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6307A" w14:textId="77777777" w:rsidR="006C1786" w:rsidRPr="008D3CC6" w:rsidRDefault="00810B1B">
      <w:pPr>
        <w:jc w:val="center"/>
        <w:rPr>
          <w:rFonts w:ascii="Arial" w:eastAsia="Cambria" w:hAnsi="Arial" w:cs="Arial"/>
        </w:rPr>
      </w:pPr>
      <w:r w:rsidRPr="008D3CC6">
        <w:rPr>
          <w:rFonts w:ascii="Arial" w:eastAsia="Cambria" w:hAnsi="Arial" w:cs="Arial"/>
          <w:noProof/>
        </w:rPr>
        <w:drawing>
          <wp:inline distT="0" distB="0" distL="0" distR="0" wp14:anchorId="18B7B229" wp14:editId="5A3AA044">
            <wp:extent cx="4178976" cy="1299159"/>
            <wp:effectExtent l="0" t="0" r="0" b="0"/>
            <wp:docPr id="2" name="image1.png" descr="The logo for the Academic Sente for California Community Colleges' Open Educational Resources Initiative."/>
            <wp:cNvGraphicFramePr/>
            <a:graphic xmlns:a="http://schemas.openxmlformats.org/drawingml/2006/main">
              <a:graphicData uri="http://schemas.openxmlformats.org/drawingml/2006/picture">
                <pic:pic xmlns:pic="http://schemas.openxmlformats.org/drawingml/2006/picture">
                  <pic:nvPicPr>
                    <pic:cNvPr id="0" name="image1.png" descr="The logo for the Academic Sente for California Community Colleges' Open Educational Resources Initiative."/>
                    <pic:cNvPicPr preferRelativeResize="0"/>
                  </pic:nvPicPr>
                  <pic:blipFill>
                    <a:blip r:embed="rId7"/>
                    <a:srcRect/>
                    <a:stretch>
                      <a:fillRect/>
                    </a:stretch>
                  </pic:blipFill>
                  <pic:spPr>
                    <a:xfrm>
                      <a:off x="0" y="0"/>
                      <a:ext cx="4178976" cy="1299159"/>
                    </a:xfrm>
                    <a:prstGeom prst="rect">
                      <a:avLst/>
                    </a:prstGeom>
                    <a:ln/>
                  </pic:spPr>
                </pic:pic>
              </a:graphicData>
            </a:graphic>
          </wp:inline>
        </w:drawing>
      </w:r>
    </w:p>
    <w:p w14:paraId="5F7EA2B8" w14:textId="77777777" w:rsidR="006C1786" w:rsidRPr="008D3CC6" w:rsidRDefault="006C1786">
      <w:pPr>
        <w:pStyle w:val="Heading2"/>
        <w:spacing w:before="2" w:after="2"/>
        <w:jc w:val="center"/>
        <w:rPr>
          <w:rFonts w:cs="Arial"/>
          <w:color w:val="000000"/>
        </w:rPr>
      </w:pPr>
    </w:p>
    <w:p w14:paraId="183543FD" w14:textId="175BB8E8" w:rsidR="006C1786" w:rsidRPr="008D3CC6" w:rsidRDefault="00810B1B" w:rsidP="00D66FF1">
      <w:pPr>
        <w:pStyle w:val="Heading2"/>
        <w:spacing w:before="2" w:after="2"/>
        <w:jc w:val="center"/>
        <w:rPr>
          <w:rFonts w:cs="Arial"/>
          <w:color w:val="000000"/>
        </w:rPr>
      </w:pPr>
      <w:r w:rsidRPr="008D3CC6">
        <w:rPr>
          <w:rFonts w:cs="Arial"/>
          <w:color w:val="000000"/>
        </w:rPr>
        <w:t xml:space="preserve">• </w:t>
      </w:r>
      <w:r w:rsidRPr="008D3CC6">
        <w:rPr>
          <w:rFonts w:cs="Arial"/>
        </w:rPr>
        <w:t xml:space="preserve">OER Liaison Newsletter – </w:t>
      </w:r>
      <w:r w:rsidR="0042369A">
        <w:rPr>
          <w:rFonts w:cs="Arial"/>
        </w:rPr>
        <w:t>December</w:t>
      </w:r>
      <w:r w:rsidRPr="008D3CC6">
        <w:rPr>
          <w:rFonts w:cs="Arial"/>
        </w:rPr>
        <w:t xml:space="preserve"> 2020 </w:t>
      </w:r>
      <w:r w:rsidRPr="008D3CC6">
        <w:rPr>
          <w:rFonts w:cs="Arial"/>
          <w:color w:val="000000"/>
        </w:rPr>
        <w:t>•</w:t>
      </w:r>
    </w:p>
    <w:p w14:paraId="4E7DFDE7" w14:textId="77777777" w:rsidR="006C1786" w:rsidRPr="008D3CC6" w:rsidRDefault="006C1786" w:rsidP="00D66FF1">
      <w:pPr>
        <w:pStyle w:val="Heading2"/>
        <w:spacing w:before="2" w:after="2"/>
        <w:rPr>
          <w:rFonts w:cs="Arial"/>
          <w:b w:val="0"/>
          <w:sz w:val="24"/>
          <w:szCs w:val="24"/>
        </w:rPr>
      </w:pPr>
    </w:p>
    <w:p w14:paraId="44BA3D0B" w14:textId="38BCCDFD" w:rsidR="001A6109" w:rsidRDefault="00F82FE3" w:rsidP="00D66FF1">
      <w:pPr>
        <w:pStyle w:val="Heading2"/>
        <w:spacing w:before="2" w:after="2"/>
        <w:rPr>
          <w:rFonts w:cs="Arial"/>
          <w:b w:val="0"/>
          <w:color w:val="000000"/>
          <w:sz w:val="24"/>
          <w:szCs w:val="24"/>
        </w:rPr>
      </w:pPr>
      <w:r>
        <w:rPr>
          <w:rFonts w:cs="Arial"/>
          <w:b w:val="0"/>
          <w:color w:val="000000"/>
          <w:sz w:val="24"/>
          <w:szCs w:val="24"/>
        </w:rPr>
        <w:t>Greetings OER Liaisons!</w:t>
      </w:r>
      <w:r w:rsidR="00C37C46">
        <w:rPr>
          <w:rFonts w:cs="Arial"/>
          <w:b w:val="0"/>
          <w:color w:val="000000"/>
          <w:sz w:val="24"/>
          <w:szCs w:val="24"/>
        </w:rPr>
        <w:t xml:space="preserve"> </w:t>
      </w:r>
      <w:r w:rsidR="00342750">
        <w:rPr>
          <w:rFonts w:cs="Arial"/>
          <w:b w:val="0"/>
          <w:color w:val="000000"/>
          <w:sz w:val="24"/>
          <w:szCs w:val="24"/>
        </w:rPr>
        <w:t xml:space="preserve">It’s hard to believe it – but this is our final newsletter of 2020. </w:t>
      </w:r>
      <w:r w:rsidR="001A6109">
        <w:rPr>
          <w:rFonts w:cs="Arial"/>
          <w:b w:val="0"/>
          <w:color w:val="000000"/>
          <w:sz w:val="24"/>
          <w:szCs w:val="24"/>
        </w:rPr>
        <w:t>We hope your term is winding down smoothly and that you are looking forward to a much-deserved break. We wish you and yours a safe, happy, and healthy holiday season.</w:t>
      </w:r>
    </w:p>
    <w:p w14:paraId="0F937FA6" w14:textId="77777777" w:rsidR="001A6109" w:rsidRDefault="001A6109" w:rsidP="00D66FF1">
      <w:pPr>
        <w:pStyle w:val="Heading2"/>
        <w:spacing w:before="2" w:after="2"/>
        <w:rPr>
          <w:rFonts w:cs="Arial"/>
          <w:b w:val="0"/>
          <w:color w:val="000000"/>
          <w:sz w:val="24"/>
          <w:szCs w:val="24"/>
        </w:rPr>
      </w:pPr>
    </w:p>
    <w:p w14:paraId="52825B36" w14:textId="187C6AC9" w:rsidR="006C1786" w:rsidRDefault="00C37C46" w:rsidP="00D66FF1">
      <w:pPr>
        <w:pStyle w:val="Heading2"/>
        <w:spacing w:before="2" w:after="2"/>
        <w:rPr>
          <w:rFonts w:cs="Arial"/>
          <w:b w:val="0"/>
          <w:color w:val="000000"/>
          <w:sz w:val="24"/>
          <w:szCs w:val="24"/>
        </w:rPr>
      </w:pPr>
      <w:r>
        <w:rPr>
          <w:rFonts w:cs="Arial"/>
          <w:b w:val="0"/>
          <w:color w:val="000000"/>
          <w:sz w:val="24"/>
          <w:szCs w:val="24"/>
        </w:rPr>
        <w:t xml:space="preserve">As is now our practice, this </w:t>
      </w:r>
      <w:r w:rsidR="00B46292">
        <w:rPr>
          <w:rFonts w:cs="Arial"/>
          <w:b w:val="0"/>
          <w:color w:val="000000"/>
          <w:sz w:val="24"/>
          <w:szCs w:val="24"/>
        </w:rPr>
        <w:t xml:space="preserve">newsletter </w:t>
      </w:r>
      <w:r>
        <w:rPr>
          <w:rFonts w:cs="Arial"/>
          <w:b w:val="0"/>
          <w:color w:val="000000"/>
          <w:sz w:val="24"/>
          <w:szCs w:val="24"/>
        </w:rPr>
        <w:t xml:space="preserve">begins with information designed for you and then transitions into the more general information that will be in the OERI Newsletter that </w:t>
      </w:r>
      <w:r w:rsidR="00B46292">
        <w:rPr>
          <w:rFonts w:cs="Arial"/>
          <w:b w:val="0"/>
          <w:color w:val="000000"/>
          <w:sz w:val="24"/>
          <w:szCs w:val="24"/>
        </w:rPr>
        <w:t>is</w:t>
      </w:r>
      <w:r>
        <w:rPr>
          <w:rFonts w:cs="Arial"/>
          <w:b w:val="0"/>
          <w:color w:val="000000"/>
          <w:sz w:val="24"/>
          <w:szCs w:val="24"/>
        </w:rPr>
        <w:t xml:space="preserve"> </w:t>
      </w:r>
      <w:r w:rsidR="00A31F69">
        <w:rPr>
          <w:rFonts w:cs="Arial"/>
          <w:b w:val="0"/>
          <w:color w:val="000000"/>
          <w:sz w:val="24"/>
          <w:szCs w:val="24"/>
        </w:rPr>
        <w:t xml:space="preserve">intended </w:t>
      </w:r>
      <w:r>
        <w:rPr>
          <w:rFonts w:cs="Arial"/>
          <w:b w:val="0"/>
          <w:color w:val="000000"/>
          <w:sz w:val="24"/>
          <w:szCs w:val="24"/>
        </w:rPr>
        <w:t>for you to share</w:t>
      </w:r>
      <w:r w:rsidR="00B46292">
        <w:rPr>
          <w:rFonts w:cs="Arial"/>
          <w:b w:val="0"/>
          <w:color w:val="000000"/>
          <w:sz w:val="24"/>
          <w:szCs w:val="24"/>
        </w:rPr>
        <w:t xml:space="preserve"> with your colleagues</w:t>
      </w:r>
      <w:r>
        <w:rPr>
          <w:rFonts w:cs="Arial"/>
          <w:b w:val="0"/>
          <w:color w:val="000000"/>
          <w:sz w:val="24"/>
          <w:szCs w:val="24"/>
        </w:rPr>
        <w:t>.</w:t>
      </w:r>
    </w:p>
    <w:p w14:paraId="6C0EEE74" w14:textId="77777777" w:rsidR="00C37C46" w:rsidRDefault="00C37C46" w:rsidP="00D66FF1">
      <w:pPr>
        <w:pStyle w:val="Heading2"/>
        <w:spacing w:before="2" w:after="2"/>
        <w:rPr>
          <w:rFonts w:cs="Arial"/>
          <w:b w:val="0"/>
          <w:color w:val="000000"/>
          <w:sz w:val="24"/>
          <w:szCs w:val="24"/>
        </w:rPr>
      </w:pPr>
    </w:p>
    <w:p w14:paraId="13DEDBB8" w14:textId="43272992" w:rsidR="00C37C46" w:rsidRPr="008D3CC6" w:rsidRDefault="00C37C46" w:rsidP="00D66FF1">
      <w:pPr>
        <w:pStyle w:val="Heading2"/>
        <w:spacing w:before="2" w:after="2"/>
        <w:rPr>
          <w:rFonts w:cs="Arial"/>
          <w:b w:val="0"/>
          <w:color w:val="000000"/>
          <w:sz w:val="24"/>
          <w:szCs w:val="24"/>
        </w:rPr>
      </w:pPr>
      <w:r>
        <w:rPr>
          <w:rFonts w:cs="Arial"/>
          <w:b w:val="0"/>
          <w:color w:val="000000"/>
          <w:sz w:val="24"/>
          <w:szCs w:val="24"/>
        </w:rPr>
        <w:t xml:space="preserve">Please note that if any of the OERL events appear appropriate for others </w:t>
      </w:r>
      <w:r w:rsidR="00B46292">
        <w:rPr>
          <w:rFonts w:cs="Arial"/>
          <w:b w:val="0"/>
          <w:color w:val="000000"/>
          <w:sz w:val="24"/>
          <w:szCs w:val="24"/>
        </w:rPr>
        <w:t xml:space="preserve">at </w:t>
      </w:r>
      <w:r>
        <w:rPr>
          <w:rFonts w:cs="Arial"/>
          <w:b w:val="0"/>
          <w:color w:val="000000"/>
          <w:sz w:val="24"/>
          <w:szCs w:val="24"/>
        </w:rPr>
        <w:t xml:space="preserve">your college, feel free to share </w:t>
      </w:r>
      <w:r w:rsidR="00B46292">
        <w:rPr>
          <w:rFonts w:cs="Arial"/>
          <w:b w:val="0"/>
          <w:color w:val="000000"/>
          <w:sz w:val="24"/>
          <w:szCs w:val="24"/>
        </w:rPr>
        <w:t>the information</w:t>
      </w:r>
      <w:r>
        <w:rPr>
          <w:rFonts w:cs="Arial"/>
          <w:b w:val="0"/>
          <w:color w:val="000000"/>
          <w:sz w:val="24"/>
          <w:szCs w:val="24"/>
        </w:rPr>
        <w:t>.</w:t>
      </w:r>
      <w:r w:rsidR="00B46292">
        <w:rPr>
          <w:rFonts w:cs="Arial"/>
          <w:b w:val="0"/>
          <w:color w:val="000000"/>
          <w:sz w:val="24"/>
          <w:szCs w:val="24"/>
        </w:rPr>
        <w:t xml:space="preserve"> We welcome all to join us.</w:t>
      </w:r>
    </w:p>
    <w:p w14:paraId="7A052348" w14:textId="798DFF0B" w:rsidR="006C1786" w:rsidRDefault="006C1786" w:rsidP="00D66FF1">
      <w:pPr>
        <w:pStyle w:val="Heading2"/>
        <w:spacing w:before="2" w:after="2"/>
        <w:rPr>
          <w:rFonts w:cs="Arial"/>
          <w:b w:val="0"/>
          <w:color w:val="000000"/>
          <w:sz w:val="24"/>
          <w:szCs w:val="24"/>
        </w:rPr>
      </w:pPr>
    </w:p>
    <w:p w14:paraId="6EB26E0D" w14:textId="0A74E182" w:rsidR="00CE2F43" w:rsidRDefault="00CE2F43" w:rsidP="00D66FF1">
      <w:pPr>
        <w:pStyle w:val="Heading2"/>
        <w:spacing w:before="2" w:after="2"/>
        <w:jc w:val="center"/>
        <w:rPr>
          <w:rFonts w:cs="Arial"/>
          <w:color w:val="000000"/>
        </w:rPr>
      </w:pPr>
      <w:r w:rsidRPr="008D3CC6">
        <w:rPr>
          <w:rFonts w:cs="Arial"/>
          <w:color w:val="000000"/>
        </w:rPr>
        <w:t xml:space="preserve">• </w:t>
      </w:r>
      <w:r>
        <w:rPr>
          <w:rFonts w:cs="Arial"/>
          <w:color w:val="000000"/>
        </w:rPr>
        <w:t>OER Liaison Tracking</w:t>
      </w:r>
      <w:r w:rsidRPr="008D3CC6">
        <w:rPr>
          <w:rFonts w:cs="Arial"/>
          <w:color w:val="000000"/>
        </w:rPr>
        <w:t xml:space="preserve"> •</w:t>
      </w:r>
    </w:p>
    <w:p w14:paraId="0871D309" w14:textId="1936ABBB" w:rsidR="006C1786" w:rsidRDefault="00CE2F43" w:rsidP="00D66FF1">
      <w:pPr>
        <w:rPr>
          <w:rFonts w:ascii="Arial" w:hAnsi="Arial" w:cs="Arial"/>
          <w:color w:val="000000"/>
        </w:rPr>
      </w:pPr>
      <w:r w:rsidRPr="00482A61">
        <w:rPr>
          <w:rFonts w:cs="Arial"/>
          <w:color w:val="000000"/>
        </w:rPr>
        <w:br/>
      </w:r>
      <w:r w:rsidRPr="00482A61">
        <w:rPr>
          <w:rFonts w:ascii="Arial" w:hAnsi="Arial" w:cs="Arial"/>
          <w:color w:val="000000"/>
        </w:rPr>
        <w:t xml:space="preserve">Please be sure to update your Fall 2020 OERL activities in </w:t>
      </w:r>
      <w:r w:rsidR="003B3B45" w:rsidRPr="00482A61">
        <w:rPr>
          <w:rFonts w:ascii="Arial" w:hAnsi="Arial" w:cs="Arial"/>
          <w:color w:val="000000"/>
        </w:rPr>
        <w:t xml:space="preserve">the </w:t>
      </w:r>
      <w:hyperlink r:id="rId8" w:anchor="gid=52749986" w:history="1">
        <w:r w:rsidR="003B3B45" w:rsidRPr="00482A61">
          <w:rPr>
            <w:rStyle w:val="Hyperlink"/>
            <w:rFonts w:ascii="Arial" w:hAnsi="Arial" w:cs="Arial"/>
          </w:rPr>
          <w:t>Fall 2020 Liaison Tracking Spreadsheet</w:t>
        </w:r>
      </w:hyperlink>
      <w:r w:rsidR="003B3B45" w:rsidRPr="00482A61">
        <w:rPr>
          <w:rFonts w:ascii="Arial" w:hAnsi="Arial" w:cs="Arial"/>
          <w:color w:val="000000"/>
        </w:rPr>
        <w:t xml:space="preserve"> </w:t>
      </w:r>
      <w:r w:rsidR="00482A61" w:rsidRPr="00482A61">
        <w:rPr>
          <w:rFonts w:ascii="Arial" w:hAnsi="Arial" w:cs="Arial"/>
          <w:color w:val="000000"/>
        </w:rPr>
        <w:t>(</w:t>
      </w:r>
      <w:r w:rsidR="00482A61" w:rsidRPr="00482A61">
        <w:rPr>
          <w:rFonts w:ascii="Arial" w:hAnsi="Arial"/>
          <w:szCs w:val="43"/>
        </w:rPr>
        <w:t>tinyurl.com/Fall2020OERL</w:t>
      </w:r>
      <w:r w:rsidR="00482A61" w:rsidRPr="00482A61">
        <w:rPr>
          <w:rFonts w:ascii="Arial" w:hAnsi="Arial" w:cs="Arial"/>
          <w:color w:val="000000"/>
        </w:rPr>
        <w:t xml:space="preserve">) before December 11. </w:t>
      </w:r>
      <w:r w:rsidR="00482A61">
        <w:rPr>
          <w:rFonts w:ascii="Arial" w:hAnsi="Arial" w:cs="Arial"/>
          <w:color w:val="000000"/>
        </w:rPr>
        <w:t xml:space="preserve">This information is necessary in order for you to be cleared to receive your Fall 2020 stipend. </w:t>
      </w:r>
    </w:p>
    <w:p w14:paraId="47A4D2C5" w14:textId="77777777" w:rsidR="00482A61" w:rsidRPr="00482A61" w:rsidRDefault="00482A61" w:rsidP="00D66FF1">
      <w:pPr>
        <w:rPr>
          <w:rFonts w:ascii="Arial" w:hAnsi="Arial" w:cs="Arial"/>
        </w:rPr>
      </w:pPr>
    </w:p>
    <w:p w14:paraId="11B9A6A3" w14:textId="7A2F2EA0" w:rsidR="006C1786" w:rsidRDefault="00810B1B" w:rsidP="00D66FF1">
      <w:pPr>
        <w:pStyle w:val="Heading2"/>
        <w:spacing w:before="2" w:after="2"/>
        <w:jc w:val="center"/>
        <w:rPr>
          <w:rFonts w:cs="Arial"/>
          <w:color w:val="000000"/>
        </w:rPr>
      </w:pPr>
      <w:r w:rsidRPr="008D3CC6">
        <w:rPr>
          <w:rFonts w:cs="Arial"/>
          <w:color w:val="000000"/>
        </w:rPr>
        <w:t xml:space="preserve">• </w:t>
      </w:r>
      <w:r w:rsidR="0042369A">
        <w:rPr>
          <w:rFonts w:cs="Arial"/>
          <w:color w:val="000000"/>
        </w:rPr>
        <w:t>December</w:t>
      </w:r>
      <w:r w:rsidRPr="008D3CC6">
        <w:rPr>
          <w:rFonts w:cs="Arial"/>
          <w:color w:val="000000"/>
        </w:rPr>
        <w:t xml:space="preserve"> 2020 OERL Conversations and Webinars •</w:t>
      </w:r>
    </w:p>
    <w:p w14:paraId="37EAA63A" w14:textId="77777777" w:rsidR="009F41AD" w:rsidRPr="001A6109" w:rsidRDefault="009F41AD" w:rsidP="00D66FF1">
      <w:pPr>
        <w:pStyle w:val="Heading2"/>
        <w:spacing w:before="2" w:after="2"/>
        <w:rPr>
          <w:rFonts w:cs="Arial"/>
          <w:color w:val="000000"/>
          <w:sz w:val="24"/>
        </w:rPr>
      </w:pPr>
    </w:p>
    <w:p w14:paraId="3537A16F" w14:textId="5717E120" w:rsidR="001A6109" w:rsidRPr="002E4AD9" w:rsidRDefault="002E4AD9" w:rsidP="00CA48C9">
      <w:pPr>
        <w:tabs>
          <w:tab w:val="left" w:pos="1033"/>
          <w:tab w:val="left" w:pos="2180"/>
          <w:tab w:val="left" w:pos="2606"/>
          <w:tab w:val="left" w:pos="3915"/>
          <w:tab w:val="left" w:pos="4139"/>
          <w:tab w:val="left" w:pos="5401"/>
        </w:tabs>
        <w:rPr>
          <w:rFonts w:ascii="Arial" w:hAnsi="Arial" w:cs="Arial"/>
          <w:b/>
          <w:bCs/>
          <w:color w:val="000000" w:themeColor="text1"/>
          <w:szCs w:val="20"/>
        </w:rPr>
      </w:pPr>
      <w:r w:rsidRPr="002E4AD9">
        <w:rPr>
          <w:rFonts w:ascii="Arial" w:hAnsi="Arial" w:cs="Arial"/>
          <w:b/>
          <w:bCs/>
          <w:color w:val="000000" w:themeColor="text1"/>
          <w:szCs w:val="20"/>
        </w:rPr>
        <w:t xml:space="preserve">Wednesday, December 2, 10:00 AM – 11:00 AM </w:t>
      </w:r>
    </w:p>
    <w:p w14:paraId="1DB5C108" w14:textId="77777777" w:rsidR="001A6109" w:rsidRDefault="001A6109" w:rsidP="00CA48C9">
      <w:pPr>
        <w:tabs>
          <w:tab w:val="left" w:pos="1033"/>
          <w:tab w:val="left" w:pos="2180"/>
          <w:tab w:val="left" w:pos="2606"/>
          <w:tab w:val="left" w:pos="3915"/>
          <w:tab w:val="left" w:pos="4139"/>
          <w:tab w:val="left" w:pos="5401"/>
        </w:tabs>
        <w:rPr>
          <w:rFonts w:ascii="Arial" w:hAnsi="Arial" w:cs="Arial"/>
          <w:color w:val="000000"/>
          <w:szCs w:val="20"/>
        </w:rPr>
      </w:pPr>
      <w:r w:rsidRPr="002E4AD9">
        <w:rPr>
          <w:rFonts w:ascii="Arial" w:hAnsi="Arial" w:cs="Arial"/>
          <w:b/>
          <w:bCs/>
          <w:color w:val="000000"/>
          <w:szCs w:val="20"/>
        </w:rPr>
        <w:t>OERL Conversation: OER New Year's Resolutions</w:t>
      </w:r>
      <w:r w:rsidRPr="001A6109">
        <w:rPr>
          <w:rFonts w:ascii="Arial" w:hAnsi="Arial" w:cs="Arial"/>
          <w:color w:val="000000"/>
          <w:szCs w:val="20"/>
        </w:rPr>
        <w:tab/>
      </w:r>
    </w:p>
    <w:p w14:paraId="386B04F9" w14:textId="060A9C4D" w:rsidR="001A6109" w:rsidRDefault="001A6109" w:rsidP="00CA48C9">
      <w:pPr>
        <w:tabs>
          <w:tab w:val="left" w:pos="1033"/>
          <w:tab w:val="left" w:pos="2180"/>
          <w:tab w:val="left" w:pos="2606"/>
          <w:tab w:val="left" w:pos="3915"/>
          <w:tab w:val="left" w:pos="4139"/>
          <w:tab w:val="left" w:pos="5401"/>
        </w:tabs>
        <w:rPr>
          <w:rFonts w:ascii="Arial" w:hAnsi="Arial" w:cs="Arial"/>
          <w:color w:val="000000"/>
          <w:szCs w:val="20"/>
        </w:rPr>
      </w:pPr>
      <w:r w:rsidRPr="001A6109">
        <w:rPr>
          <w:rFonts w:ascii="Arial" w:hAnsi="Arial" w:cs="Arial"/>
          <w:color w:val="000000"/>
          <w:szCs w:val="20"/>
        </w:rPr>
        <w:t>New year, new opportunities to learn and grow your OER in</w:t>
      </w:r>
      <w:r>
        <w:rPr>
          <w:rFonts w:ascii="Arial" w:hAnsi="Arial" w:cs="Arial"/>
          <w:color w:val="000000"/>
          <w:szCs w:val="20"/>
        </w:rPr>
        <w:t>i</w:t>
      </w:r>
      <w:r w:rsidRPr="001A6109">
        <w:rPr>
          <w:rFonts w:ascii="Arial" w:hAnsi="Arial" w:cs="Arial"/>
          <w:color w:val="000000"/>
          <w:szCs w:val="20"/>
        </w:rPr>
        <w:t>tiative. Come to this conversation with ideas about tangible goals for 2021 and brainstorm with your OER colleagues on strategies to achieve</w:t>
      </w:r>
      <w:r>
        <w:rPr>
          <w:rFonts w:ascii="Arial" w:hAnsi="Arial" w:cs="Arial"/>
          <w:color w:val="000000"/>
          <w:szCs w:val="20"/>
        </w:rPr>
        <w:t xml:space="preserve"> those goals. What will your resolution be?</w:t>
      </w:r>
    </w:p>
    <w:p w14:paraId="601AF7E8" w14:textId="57EB2EA8" w:rsidR="00A96D8B" w:rsidRPr="001A6109" w:rsidRDefault="000A26B2" w:rsidP="00CA48C9">
      <w:pPr>
        <w:tabs>
          <w:tab w:val="left" w:pos="1033"/>
          <w:tab w:val="left" w:pos="2180"/>
          <w:tab w:val="left" w:pos="2606"/>
          <w:tab w:val="left" w:pos="3915"/>
          <w:tab w:val="left" w:pos="4139"/>
          <w:tab w:val="left" w:pos="5401"/>
        </w:tabs>
        <w:rPr>
          <w:rFonts w:ascii="Arial" w:hAnsi="Arial" w:cs="Arial"/>
          <w:color w:val="000000"/>
          <w:szCs w:val="20"/>
        </w:rPr>
      </w:pPr>
      <w:hyperlink r:id="rId9" w:history="1">
        <w:r w:rsidR="00A96D8B" w:rsidRPr="00A96D8B">
          <w:rPr>
            <w:rStyle w:val="Hyperlink"/>
            <w:rFonts w:ascii="Arial" w:hAnsi="Arial" w:cs="Arial"/>
            <w:szCs w:val="20"/>
          </w:rPr>
          <w:t>Register for OERL Conversation: OER New Year’s Resolutions</w:t>
        </w:r>
      </w:hyperlink>
    </w:p>
    <w:p w14:paraId="67BE5AC8" w14:textId="77777777" w:rsidR="001A6109" w:rsidRPr="001A6109" w:rsidRDefault="001A6109" w:rsidP="00CA48C9">
      <w:pPr>
        <w:tabs>
          <w:tab w:val="left" w:pos="1033"/>
          <w:tab w:val="left" w:pos="2180"/>
          <w:tab w:val="left" w:pos="2606"/>
          <w:tab w:val="left" w:pos="3915"/>
          <w:tab w:val="left" w:pos="4139"/>
          <w:tab w:val="left" w:pos="5401"/>
        </w:tabs>
        <w:rPr>
          <w:rFonts w:ascii="Arial" w:hAnsi="Arial" w:cs="Arial"/>
          <w:szCs w:val="20"/>
        </w:rPr>
      </w:pPr>
    </w:p>
    <w:p w14:paraId="3AA71C03" w14:textId="035D43EF" w:rsidR="001A6109" w:rsidRPr="008F7504" w:rsidRDefault="008F7504" w:rsidP="00CA48C9">
      <w:pPr>
        <w:tabs>
          <w:tab w:val="left" w:pos="1033"/>
          <w:tab w:val="left" w:pos="2180"/>
          <w:tab w:val="left" w:pos="2606"/>
          <w:tab w:val="left" w:pos="3915"/>
          <w:tab w:val="left" w:pos="4139"/>
          <w:tab w:val="left" w:pos="5401"/>
        </w:tabs>
        <w:rPr>
          <w:rFonts w:ascii="Arial" w:hAnsi="Arial" w:cs="Arial"/>
          <w:b/>
          <w:bCs/>
          <w:szCs w:val="20"/>
        </w:rPr>
      </w:pPr>
      <w:r w:rsidRPr="008F7504">
        <w:rPr>
          <w:rFonts w:ascii="Arial" w:hAnsi="Arial" w:cs="Arial"/>
          <w:b/>
          <w:bCs/>
          <w:szCs w:val="20"/>
        </w:rPr>
        <w:t>Tuesday, December 8, 2:00 PM – 3:00 PM</w:t>
      </w:r>
      <w:r w:rsidR="001A6109" w:rsidRPr="008F7504">
        <w:rPr>
          <w:rFonts w:ascii="Arial" w:hAnsi="Arial" w:cs="Arial"/>
          <w:b/>
          <w:bCs/>
          <w:szCs w:val="20"/>
        </w:rPr>
        <w:tab/>
      </w:r>
    </w:p>
    <w:p w14:paraId="04FADA0A" w14:textId="77777777" w:rsidR="001A6109" w:rsidRDefault="001A6109" w:rsidP="00CA48C9">
      <w:pPr>
        <w:tabs>
          <w:tab w:val="left" w:pos="1033"/>
          <w:tab w:val="left" w:pos="2180"/>
          <w:tab w:val="left" w:pos="2606"/>
          <w:tab w:val="left" w:pos="3915"/>
          <w:tab w:val="left" w:pos="4139"/>
          <w:tab w:val="left" w:pos="5401"/>
        </w:tabs>
        <w:rPr>
          <w:rFonts w:ascii="Arial" w:hAnsi="Arial" w:cs="Arial"/>
          <w:szCs w:val="20"/>
        </w:rPr>
      </w:pPr>
      <w:r w:rsidRPr="008F7504">
        <w:rPr>
          <w:rFonts w:ascii="Arial" w:hAnsi="Arial" w:cs="Arial"/>
          <w:b/>
          <w:bCs/>
          <w:color w:val="000000"/>
          <w:szCs w:val="20"/>
        </w:rPr>
        <w:t xml:space="preserve">OERL Webinar: </w:t>
      </w:r>
      <w:r w:rsidRPr="008F7504">
        <w:rPr>
          <w:rFonts w:ascii="Arial" w:hAnsi="Arial" w:cs="Arial"/>
          <w:b/>
          <w:bCs/>
          <w:szCs w:val="20"/>
        </w:rPr>
        <w:t>Open Educational Practices</w:t>
      </w:r>
      <w:r w:rsidRPr="001A6109">
        <w:rPr>
          <w:rFonts w:ascii="Arial" w:hAnsi="Arial" w:cs="Arial"/>
          <w:szCs w:val="20"/>
        </w:rPr>
        <w:tab/>
      </w:r>
    </w:p>
    <w:p w14:paraId="7CAA8830" w14:textId="6E80285E" w:rsidR="001A6109" w:rsidRDefault="001A6109" w:rsidP="00CA48C9">
      <w:pPr>
        <w:tabs>
          <w:tab w:val="left" w:pos="1033"/>
          <w:tab w:val="left" w:pos="2180"/>
          <w:tab w:val="left" w:pos="2606"/>
          <w:tab w:val="left" w:pos="3915"/>
          <w:tab w:val="left" w:pos="4139"/>
          <w:tab w:val="left" w:pos="5401"/>
        </w:tabs>
        <w:rPr>
          <w:rFonts w:ascii="Arial" w:hAnsi="Arial" w:cs="Arial"/>
          <w:szCs w:val="20"/>
        </w:rPr>
      </w:pPr>
      <w:r>
        <w:rPr>
          <w:rFonts w:ascii="Arial" w:hAnsi="Arial" w:cs="Arial"/>
          <w:szCs w:val="20"/>
        </w:rPr>
        <w:t>Open e</w:t>
      </w:r>
      <w:r w:rsidRPr="001A6109">
        <w:rPr>
          <w:rFonts w:ascii="Arial" w:hAnsi="Arial" w:cs="Arial"/>
          <w:szCs w:val="20"/>
        </w:rPr>
        <w:t>ducati</w:t>
      </w:r>
      <w:r>
        <w:rPr>
          <w:rFonts w:ascii="Arial" w:hAnsi="Arial" w:cs="Arial"/>
          <w:szCs w:val="20"/>
        </w:rPr>
        <w:t>onal p</w:t>
      </w:r>
      <w:r w:rsidRPr="001A6109">
        <w:rPr>
          <w:rFonts w:ascii="Arial" w:hAnsi="Arial" w:cs="Arial"/>
          <w:szCs w:val="20"/>
        </w:rPr>
        <w:t>ractices provide a framework for making learning more transparent, pa</w:t>
      </w:r>
      <w:r>
        <w:rPr>
          <w:rFonts w:ascii="Arial" w:hAnsi="Arial" w:cs="Arial"/>
          <w:szCs w:val="20"/>
        </w:rPr>
        <w:t xml:space="preserve">rticipatory, and collaborative. How do you create an environment that empowers your students to facilitate their learning? How do you incorporate </w:t>
      </w:r>
      <w:r w:rsidRPr="001A6109">
        <w:rPr>
          <w:rFonts w:ascii="Arial" w:hAnsi="Arial" w:cs="Arial"/>
          <w:szCs w:val="20"/>
        </w:rPr>
        <w:t xml:space="preserve">giving students’ ownership of various aspects of the course </w:t>
      </w:r>
      <w:r>
        <w:rPr>
          <w:rFonts w:ascii="Arial" w:hAnsi="Arial" w:cs="Arial"/>
          <w:szCs w:val="20"/>
        </w:rPr>
        <w:t xml:space="preserve">into your teaching? </w:t>
      </w:r>
      <w:r>
        <w:rPr>
          <w:rFonts w:ascii="Arial" w:hAnsi="Arial" w:cs="Arial"/>
          <w:szCs w:val="20"/>
        </w:rPr>
        <w:lastRenderedPageBreak/>
        <w:t xml:space="preserve">How do you work with your students to replace “disposable” assignments with experiences that are more meaningful? Join us to learn about </w:t>
      </w:r>
      <w:r w:rsidRPr="001A6109">
        <w:rPr>
          <w:rFonts w:ascii="Arial" w:hAnsi="Arial" w:cs="Arial"/>
          <w:szCs w:val="20"/>
        </w:rPr>
        <w:t xml:space="preserve">both large and small changes that </w:t>
      </w:r>
      <w:r>
        <w:rPr>
          <w:rFonts w:ascii="Arial" w:hAnsi="Arial" w:cs="Arial"/>
          <w:szCs w:val="20"/>
        </w:rPr>
        <w:t xml:space="preserve">can </w:t>
      </w:r>
      <w:r w:rsidRPr="001A6109">
        <w:rPr>
          <w:rFonts w:ascii="Arial" w:hAnsi="Arial" w:cs="Arial"/>
          <w:szCs w:val="20"/>
        </w:rPr>
        <w:t xml:space="preserve">help </w:t>
      </w:r>
      <w:r>
        <w:rPr>
          <w:rFonts w:ascii="Arial" w:hAnsi="Arial" w:cs="Arial"/>
          <w:szCs w:val="20"/>
        </w:rPr>
        <w:t>you implement an</w:t>
      </w:r>
      <w:r w:rsidRPr="001A6109">
        <w:rPr>
          <w:rFonts w:ascii="Arial" w:hAnsi="Arial" w:cs="Arial"/>
          <w:szCs w:val="20"/>
        </w:rPr>
        <w:t xml:space="preserve"> adaptive course design.</w:t>
      </w:r>
    </w:p>
    <w:p w14:paraId="45999B81" w14:textId="70A68096" w:rsidR="00B11459" w:rsidRPr="001A6109" w:rsidRDefault="000A26B2" w:rsidP="00CA48C9">
      <w:pPr>
        <w:tabs>
          <w:tab w:val="left" w:pos="1033"/>
          <w:tab w:val="left" w:pos="2180"/>
          <w:tab w:val="left" w:pos="2606"/>
          <w:tab w:val="left" w:pos="3915"/>
          <w:tab w:val="left" w:pos="4139"/>
          <w:tab w:val="left" w:pos="5401"/>
        </w:tabs>
        <w:rPr>
          <w:rFonts w:ascii="Arial" w:hAnsi="Arial" w:cs="Arial"/>
          <w:szCs w:val="20"/>
        </w:rPr>
      </w:pPr>
      <w:hyperlink r:id="rId10" w:history="1">
        <w:r w:rsidR="00B11459" w:rsidRPr="00B11459">
          <w:rPr>
            <w:rStyle w:val="Hyperlink"/>
            <w:rFonts w:ascii="Arial" w:hAnsi="Arial" w:cs="Arial"/>
            <w:szCs w:val="20"/>
          </w:rPr>
          <w:t>Register for OERL Webinar: Open Educational Practices</w:t>
        </w:r>
      </w:hyperlink>
    </w:p>
    <w:p w14:paraId="5995BB75" w14:textId="464F626F" w:rsidR="006C1786" w:rsidRPr="008D3CC6" w:rsidRDefault="006C1786">
      <w:pPr>
        <w:pStyle w:val="Heading2"/>
        <w:spacing w:before="2" w:after="2"/>
        <w:rPr>
          <w:rFonts w:cs="Arial"/>
          <w:color w:val="000000"/>
        </w:rPr>
      </w:pPr>
    </w:p>
    <w:p w14:paraId="09AAFEBD" w14:textId="2674B28B" w:rsidR="000E2EA7" w:rsidRDefault="00BE296B">
      <w:pPr>
        <w:pStyle w:val="Heading2"/>
        <w:spacing w:before="2" w:after="2"/>
        <w:jc w:val="center"/>
        <w:rPr>
          <w:rFonts w:cs="Arial"/>
          <w:color w:val="000000"/>
          <w:szCs w:val="32"/>
        </w:rPr>
      </w:pPr>
      <w:bookmarkStart w:id="0" w:name="_heading=h.gjdgxs" w:colFirst="0" w:colLast="0"/>
      <w:bookmarkEnd w:id="0"/>
      <w:r w:rsidRPr="008D3CC6">
        <w:rPr>
          <w:rFonts w:cs="Arial"/>
          <w:color w:val="000000"/>
          <w:szCs w:val="32"/>
        </w:rPr>
        <w:t xml:space="preserve">• </w:t>
      </w:r>
      <w:r w:rsidR="0092335C">
        <w:rPr>
          <w:rFonts w:cs="Arial"/>
          <w:color w:val="000000"/>
        </w:rPr>
        <w:t xml:space="preserve">OER-Related </w:t>
      </w:r>
      <w:r w:rsidR="0042369A">
        <w:rPr>
          <w:rFonts w:cs="Arial"/>
          <w:color w:val="000000"/>
        </w:rPr>
        <w:t>Resolutions</w:t>
      </w:r>
      <w:r w:rsidRPr="00BE296B">
        <w:rPr>
          <w:rFonts w:cs="Arial"/>
          <w:color w:val="000000"/>
          <w:szCs w:val="32"/>
        </w:rPr>
        <w:t xml:space="preserve"> </w:t>
      </w:r>
      <w:r w:rsidRPr="008D3CC6">
        <w:rPr>
          <w:rFonts w:cs="Arial"/>
          <w:color w:val="000000"/>
          <w:szCs w:val="32"/>
        </w:rPr>
        <w:t>•</w:t>
      </w:r>
    </w:p>
    <w:p w14:paraId="7B8AC22E" w14:textId="77777777" w:rsidR="00BE296B" w:rsidRDefault="00BE296B">
      <w:pPr>
        <w:pStyle w:val="Heading2"/>
        <w:spacing w:before="2" w:after="2"/>
        <w:jc w:val="center"/>
        <w:rPr>
          <w:rFonts w:cs="Arial"/>
          <w:color w:val="000000"/>
          <w:szCs w:val="32"/>
        </w:rPr>
      </w:pPr>
    </w:p>
    <w:p w14:paraId="13BF1335" w14:textId="0F3B7BE9" w:rsidR="0019276B" w:rsidRDefault="0042369A" w:rsidP="00CA48C9">
      <w:pPr>
        <w:pStyle w:val="BodyText"/>
        <w:ind w:left="0"/>
      </w:pPr>
      <w:r>
        <w:t xml:space="preserve">At the 2020 Fall ASCCC Fall Plenary, three resolutions related to our work were adopted by the delegates. </w:t>
      </w:r>
      <w:r w:rsidR="00482A61">
        <w:t xml:space="preserve">Two are related to SB 1359 </w:t>
      </w:r>
      <w:r w:rsidR="00414A7C">
        <w:t xml:space="preserve">and </w:t>
      </w:r>
      <w:r w:rsidR="00482A61">
        <w:t xml:space="preserve">one is more general. It is our hope that all three will help you in your local advocacy work. </w:t>
      </w:r>
    </w:p>
    <w:p w14:paraId="1C04C7B8" w14:textId="39E56CF2" w:rsidR="0019276B" w:rsidRPr="0019276B" w:rsidRDefault="0019276B" w:rsidP="0019276B">
      <w:pPr>
        <w:spacing w:before="100" w:beforeAutospacing="1" w:after="100" w:afterAutospacing="1"/>
        <w:outlineLvl w:val="0"/>
        <w:rPr>
          <w:rFonts w:ascii="Arial" w:hAnsi="Arial"/>
          <w:b/>
          <w:bCs/>
          <w:kern w:val="36"/>
          <w:szCs w:val="48"/>
        </w:rPr>
      </w:pPr>
      <w:r w:rsidRPr="0019276B">
        <w:rPr>
          <w:rFonts w:ascii="Arial" w:hAnsi="Arial"/>
          <w:b/>
          <w:bCs/>
          <w:kern w:val="36"/>
          <w:szCs w:val="48"/>
        </w:rPr>
        <w:t>Recommendations for the Implementation of a Zero Textbook Cost* (ZTC) Designation in Course Schedules</w:t>
      </w:r>
      <w:r w:rsidR="009D5A7F">
        <w:rPr>
          <w:rFonts w:ascii="Arial" w:hAnsi="Arial"/>
          <w:b/>
          <w:bCs/>
          <w:kern w:val="36"/>
          <w:szCs w:val="48"/>
        </w:rPr>
        <w:t xml:space="preserve"> (Fall 2020, 09.01)</w:t>
      </w:r>
    </w:p>
    <w:p w14:paraId="7DA7A2D9" w14:textId="77777777" w:rsidR="0019276B" w:rsidRPr="0019276B" w:rsidRDefault="0019276B" w:rsidP="0019276B">
      <w:pPr>
        <w:spacing w:before="100" w:beforeAutospacing="1" w:after="100" w:afterAutospacing="1"/>
        <w:rPr>
          <w:rFonts w:ascii="Arial" w:hAnsi="Arial"/>
        </w:rPr>
      </w:pPr>
      <w:r w:rsidRPr="0019276B">
        <w:rPr>
          <w:rFonts w:ascii="Arial" w:hAnsi="Arial"/>
        </w:rPr>
        <w:t>Whereas, Resolution 13.01 S19 asked that the “Academic Senate for California Community Colleges develop suggested guidelines, policies, and practices for implementation of SB 1359 (Block, 2016) no later than Spring of 2020”;</w:t>
      </w:r>
    </w:p>
    <w:p w14:paraId="231F47F5" w14:textId="77777777" w:rsidR="0019276B" w:rsidRPr="0019276B" w:rsidRDefault="0019276B" w:rsidP="0019276B">
      <w:pPr>
        <w:spacing w:before="100" w:beforeAutospacing="1" w:after="100" w:afterAutospacing="1"/>
        <w:rPr>
          <w:rFonts w:ascii="Arial" w:hAnsi="Arial"/>
        </w:rPr>
      </w:pPr>
      <w:r w:rsidRPr="0019276B">
        <w:rPr>
          <w:rFonts w:ascii="Arial" w:hAnsi="Arial"/>
        </w:rPr>
        <w:t>Whereas, Most California community colleges have overcome the technical challenges associated with implementing a “no-cost” designation in their online course schedules and are now seeking to perfect this implementation by ensuring consistency in the criteria used to determine which sections are marked with this designation and establishing procedures to ensure that no qualifying sections are missed;</w:t>
      </w:r>
    </w:p>
    <w:p w14:paraId="021855DA" w14:textId="4B93E9BB" w:rsidR="0019276B" w:rsidRPr="0019276B" w:rsidRDefault="0019276B" w:rsidP="0019276B">
      <w:pPr>
        <w:spacing w:before="100" w:beforeAutospacing="1" w:after="100" w:afterAutospacing="1"/>
        <w:rPr>
          <w:rFonts w:ascii="Arial" w:hAnsi="Arial"/>
        </w:rPr>
      </w:pPr>
      <w:r w:rsidRPr="0019276B">
        <w:rPr>
          <w:rFonts w:ascii="Arial" w:hAnsi="Arial"/>
        </w:rPr>
        <w:t xml:space="preserve">Whereas, The details of the legislation—i.e., the requirement that sections marked with the no-cost designation be those “that exclusively use digital course materials”—are inconsistent with how “zero textbook cost” had been defined by the California Community Colleges Chancellor’s Office and is silent with respect to whether the designation can be used when a student is </w:t>
      </w:r>
      <w:r w:rsidR="007A0407" w:rsidRPr="0019276B">
        <w:rPr>
          <w:rFonts w:ascii="Arial" w:hAnsi="Arial"/>
        </w:rPr>
        <w:t>required</w:t>
      </w:r>
      <w:r w:rsidRPr="0019276B">
        <w:rPr>
          <w:rFonts w:ascii="Arial" w:hAnsi="Arial"/>
        </w:rPr>
        <w:t xml:space="preserve"> to purchase tangible supplies (e.g. goggles, a calculator, or paint; and</w:t>
      </w:r>
    </w:p>
    <w:p w14:paraId="7AA2497C" w14:textId="77777777" w:rsidR="0019276B" w:rsidRPr="0019276B" w:rsidRDefault="0019276B" w:rsidP="0019276B">
      <w:pPr>
        <w:spacing w:before="100" w:beforeAutospacing="1" w:after="100" w:afterAutospacing="1"/>
        <w:rPr>
          <w:rFonts w:ascii="Arial" w:hAnsi="Arial"/>
        </w:rPr>
      </w:pPr>
      <w:r w:rsidRPr="0019276B">
        <w:rPr>
          <w:rFonts w:ascii="Arial" w:hAnsi="Arial"/>
        </w:rPr>
        <w:t>Whereas, Consistency and transparency across colleges is beneficial to students, faculty, and anyone with an interest in assessing the impact of efforts to reduce textbook costs;</w:t>
      </w:r>
    </w:p>
    <w:p w14:paraId="3EEA0A38" w14:textId="77777777" w:rsidR="0019276B" w:rsidRPr="0019276B" w:rsidRDefault="0019276B" w:rsidP="0019276B">
      <w:pPr>
        <w:spacing w:before="100" w:beforeAutospacing="1" w:after="100" w:afterAutospacing="1"/>
        <w:rPr>
          <w:rFonts w:ascii="Arial" w:hAnsi="Arial"/>
        </w:rPr>
      </w:pPr>
      <w:r w:rsidRPr="0019276B">
        <w:rPr>
          <w:rFonts w:ascii="Arial" w:hAnsi="Arial"/>
        </w:rPr>
        <w:t>Resolved, That the Academic Senate for California Community Colleges recommend that the no-cost designation be used to recognize those sections that use digital resources, as consistent with SB 1359 (Block, 2016), and those sections that require a text yet are “no- cost” due to something other than a digital alternative;</w:t>
      </w:r>
    </w:p>
    <w:p w14:paraId="3396CD9A" w14:textId="77777777" w:rsidR="0019276B" w:rsidRPr="0019276B" w:rsidRDefault="0019276B" w:rsidP="0019276B">
      <w:pPr>
        <w:spacing w:before="100" w:beforeAutospacing="1" w:after="100" w:afterAutospacing="1"/>
        <w:rPr>
          <w:rFonts w:ascii="Arial" w:hAnsi="Arial"/>
        </w:rPr>
      </w:pPr>
      <w:r w:rsidRPr="0019276B">
        <w:rPr>
          <w:rFonts w:ascii="Arial" w:hAnsi="Arial"/>
        </w:rPr>
        <w:t xml:space="preserve">Resolved, That the Academic Senate for California Community Colleges encourage local academic senates to interpret the SB 1359 (Block, 2016) </w:t>
      </w:r>
      <w:r w:rsidRPr="0019276B">
        <w:rPr>
          <w:rFonts w:ascii="Arial" w:hAnsi="Arial"/>
        </w:rPr>
        <w:lastRenderedPageBreak/>
        <w:t>requirements as in alignment with those established by the California Community Colleges Chancellor’s Office for courses that are zero textbook cost (ZTC);</w:t>
      </w:r>
    </w:p>
    <w:p w14:paraId="3B5A5CD2" w14:textId="77777777" w:rsidR="0019276B" w:rsidRPr="0019276B" w:rsidRDefault="0019276B" w:rsidP="0019276B">
      <w:pPr>
        <w:spacing w:before="100" w:beforeAutospacing="1" w:after="100" w:afterAutospacing="1"/>
        <w:rPr>
          <w:rFonts w:ascii="Arial" w:hAnsi="Arial"/>
        </w:rPr>
      </w:pPr>
      <w:r w:rsidRPr="0019276B">
        <w:rPr>
          <w:rFonts w:ascii="Arial" w:hAnsi="Arial"/>
        </w:rPr>
        <w:t>Resolved, That the Academic Senate for California Community Colleges recommend integration of identification of a course section as being no-cost into the existing textbook selection process; and</w:t>
      </w:r>
    </w:p>
    <w:p w14:paraId="24508E21" w14:textId="1F5B11FD" w:rsidR="0019276B" w:rsidRPr="00865C55" w:rsidRDefault="0019276B" w:rsidP="00865C55">
      <w:pPr>
        <w:spacing w:before="100" w:beforeAutospacing="1" w:after="100" w:afterAutospacing="1"/>
        <w:rPr>
          <w:rFonts w:ascii="Arial" w:hAnsi="Arial"/>
        </w:rPr>
      </w:pPr>
      <w:r w:rsidRPr="0019276B">
        <w:rPr>
          <w:rFonts w:ascii="Arial" w:hAnsi="Arial"/>
        </w:rPr>
        <w:t>Resolved, That the Academic Senate for California Community Colleges provide additional guidance and resources related to SB 1359 (Block, 2016) no later than the Fall 2021 Plenary.</w:t>
      </w:r>
    </w:p>
    <w:p w14:paraId="5B647386" w14:textId="04F35880" w:rsidR="005B1751" w:rsidRDefault="00865C55" w:rsidP="00865C55">
      <w:pPr>
        <w:pStyle w:val="BodyText"/>
        <w:ind w:left="0"/>
      </w:pPr>
      <w:r>
        <w:t>This resolution is intended to address some of the lingering questions regarding which sections can be given the ZTC marking – which we can now refer to as “ZTC” as we are taking that position that what SB 1359 is referring to – and ZTC – are one and the same. In the guidance from the Chancellor’s Office regarding ZTC, it was made explicit that sections that required the purchase of supplies, such as goggles, calculators, and paint, could be ZTC and those that required students to purchase access to digital resources or homework system were not. As it is critical that our messaging to students be accurate, a companion resolution was developed and adopted that emphasizes the import of ensuring that students are aware of such non-textbook costs.</w:t>
      </w:r>
    </w:p>
    <w:p w14:paraId="6830DA4E" w14:textId="77777777" w:rsidR="009D5A7F" w:rsidRDefault="009D5A7F" w:rsidP="00865C55">
      <w:pPr>
        <w:pStyle w:val="BodyText"/>
        <w:ind w:left="0"/>
      </w:pPr>
    </w:p>
    <w:p w14:paraId="43AB5EED" w14:textId="31915509" w:rsidR="009D5A7F" w:rsidRPr="009D5A7F" w:rsidRDefault="009D5A7F" w:rsidP="009D5A7F">
      <w:pPr>
        <w:pStyle w:val="Heading1"/>
        <w:spacing w:before="2" w:after="2"/>
        <w:rPr>
          <w:rFonts w:ascii="Arial" w:hAnsi="Arial"/>
          <w:sz w:val="24"/>
          <w:szCs w:val="48"/>
        </w:rPr>
      </w:pPr>
      <w:r w:rsidRPr="009D5A7F">
        <w:rPr>
          <w:rFonts w:ascii="Arial" w:hAnsi="Arial"/>
          <w:sz w:val="24"/>
        </w:rPr>
        <w:t>Ensure Course Cost Transparency for Students</w:t>
      </w:r>
      <w:r>
        <w:rPr>
          <w:rFonts w:ascii="Arial" w:hAnsi="Arial"/>
          <w:sz w:val="24"/>
        </w:rPr>
        <w:t xml:space="preserve"> (Fall 2020, 20.02)</w:t>
      </w:r>
    </w:p>
    <w:p w14:paraId="2F77FAEF" w14:textId="77777777" w:rsidR="009D5A7F" w:rsidRDefault="009D5A7F" w:rsidP="009D5A7F">
      <w:pPr>
        <w:pStyle w:val="NormalWeb"/>
        <w:spacing w:before="2" w:after="2"/>
        <w:rPr>
          <w:rFonts w:ascii="Arial" w:hAnsi="Arial"/>
        </w:rPr>
      </w:pPr>
    </w:p>
    <w:p w14:paraId="614139CE" w14:textId="77777777" w:rsidR="009D5A7F" w:rsidRPr="009D5A7F" w:rsidRDefault="009D5A7F" w:rsidP="009D5A7F">
      <w:pPr>
        <w:pStyle w:val="NormalWeb"/>
        <w:spacing w:before="2" w:after="2"/>
        <w:rPr>
          <w:rFonts w:ascii="Arial" w:hAnsi="Arial"/>
          <w:sz w:val="24"/>
        </w:rPr>
      </w:pPr>
      <w:r w:rsidRPr="009D5A7F">
        <w:rPr>
          <w:rFonts w:ascii="Arial" w:hAnsi="Arial"/>
          <w:sz w:val="24"/>
        </w:rPr>
        <w:t>Whereas, Faculty have both the freedom to select the course materials they deem most appropriate and the responsibility to consider the cost burden as they do so;</w:t>
      </w:r>
    </w:p>
    <w:p w14:paraId="28E2734D" w14:textId="77777777" w:rsidR="009D5A7F" w:rsidRDefault="009D5A7F" w:rsidP="009D5A7F">
      <w:pPr>
        <w:pStyle w:val="NormalWeb"/>
        <w:spacing w:before="2" w:after="2"/>
        <w:rPr>
          <w:rFonts w:ascii="Arial" w:hAnsi="Arial"/>
          <w:sz w:val="24"/>
        </w:rPr>
      </w:pPr>
    </w:p>
    <w:p w14:paraId="1E538368" w14:textId="77777777" w:rsidR="009D5A7F" w:rsidRPr="009D5A7F" w:rsidRDefault="009D5A7F" w:rsidP="009D5A7F">
      <w:pPr>
        <w:pStyle w:val="NormalWeb"/>
        <w:spacing w:before="2" w:after="2"/>
        <w:rPr>
          <w:rFonts w:ascii="Arial" w:hAnsi="Arial"/>
          <w:sz w:val="24"/>
        </w:rPr>
      </w:pPr>
      <w:r w:rsidRPr="009D5A7F">
        <w:rPr>
          <w:rFonts w:ascii="Arial" w:hAnsi="Arial"/>
          <w:sz w:val="24"/>
        </w:rPr>
        <w:t>Whereas, Provisions of the Higher Education Opportunity Act that went into effect in July, 2010 required each institution of higher education receiving federal financial assistance to “disclose, on the institution's Internet course schedule and in a manner of the institution's choosing, the International Standard Book Number and retail price information of required and recommended college textbooks and supplemental materials for each course listed in the institution's course schedule used for preregistration and registration purposes”;</w:t>
      </w:r>
    </w:p>
    <w:p w14:paraId="126E0799" w14:textId="77777777" w:rsidR="009D5A7F" w:rsidRDefault="009D5A7F" w:rsidP="009D5A7F">
      <w:pPr>
        <w:pStyle w:val="NormalWeb"/>
        <w:spacing w:before="2" w:after="2"/>
        <w:rPr>
          <w:rFonts w:ascii="Arial" w:hAnsi="Arial"/>
          <w:sz w:val="24"/>
        </w:rPr>
      </w:pPr>
    </w:p>
    <w:p w14:paraId="04E4F205" w14:textId="77777777" w:rsidR="009D5A7F" w:rsidRPr="009D5A7F" w:rsidRDefault="009D5A7F" w:rsidP="009D5A7F">
      <w:pPr>
        <w:pStyle w:val="NormalWeb"/>
        <w:spacing w:before="2" w:after="2"/>
        <w:rPr>
          <w:rFonts w:ascii="Arial" w:hAnsi="Arial"/>
          <w:sz w:val="24"/>
        </w:rPr>
      </w:pPr>
      <w:r w:rsidRPr="009D5A7F">
        <w:rPr>
          <w:rFonts w:ascii="Arial" w:hAnsi="Arial"/>
          <w:sz w:val="24"/>
        </w:rPr>
        <w:t>Whereas, Ensuring the transparency of textbook, supplemental material, supply, and other course-related costs is of critical importance when unpredictable costs associated with course-taking may exceed the fees students pay to take courses, placing additional financial burdens on students; and</w:t>
      </w:r>
    </w:p>
    <w:p w14:paraId="22263C05" w14:textId="77777777" w:rsidR="009D5A7F" w:rsidRDefault="009D5A7F" w:rsidP="009D5A7F">
      <w:pPr>
        <w:pStyle w:val="NormalWeb"/>
        <w:spacing w:before="2" w:after="2"/>
        <w:rPr>
          <w:rFonts w:ascii="Arial" w:hAnsi="Arial"/>
          <w:sz w:val="24"/>
        </w:rPr>
      </w:pPr>
    </w:p>
    <w:p w14:paraId="5E2556FF" w14:textId="77777777" w:rsidR="009D5A7F" w:rsidRPr="009D5A7F" w:rsidRDefault="009D5A7F" w:rsidP="009D5A7F">
      <w:pPr>
        <w:pStyle w:val="NormalWeb"/>
        <w:spacing w:before="2" w:after="2"/>
        <w:rPr>
          <w:rFonts w:ascii="Arial" w:hAnsi="Arial"/>
          <w:sz w:val="24"/>
        </w:rPr>
      </w:pPr>
      <w:r w:rsidRPr="009D5A7F">
        <w:rPr>
          <w:rFonts w:ascii="Arial" w:hAnsi="Arial"/>
          <w:sz w:val="24"/>
        </w:rPr>
        <w:t xml:space="preserve">Whereas, </w:t>
      </w:r>
      <w:proofErr w:type="gramStart"/>
      <w:r w:rsidRPr="009D5A7F">
        <w:rPr>
          <w:rFonts w:ascii="Arial" w:hAnsi="Arial"/>
          <w:sz w:val="24"/>
        </w:rPr>
        <w:t>Some</w:t>
      </w:r>
      <w:proofErr w:type="gramEnd"/>
      <w:r w:rsidRPr="009D5A7F">
        <w:rPr>
          <w:rFonts w:ascii="Arial" w:hAnsi="Arial"/>
          <w:sz w:val="24"/>
        </w:rPr>
        <w:t xml:space="preserve"> disciplines and colleges have well-established and clearly visible processes for informing students of costs and fees prior to registration while others do not;</w:t>
      </w:r>
    </w:p>
    <w:p w14:paraId="2FD95193" w14:textId="77777777" w:rsidR="009D5A7F" w:rsidRDefault="009D5A7F" w:rsidP="009D5A7F">
      <w:pPr>
        <w:pStyle w:val="NormalWeb"/>
        <w:spacing w:before="2" w:after="2"/>
        <w:rPr>
          <w:rFonts w:ascii="Arial" w:hAnsi="Arial"/>
          <w:sz w:val="24"/>
        </w:rPr>
      </w:pPr>
    </w:p>
    <w:p w14:paraId="598762C8" w14:textId="77777777" w:rsidR="009D5A7F" w:rsidRPr="009D5A7F" w:rsidRDefault="009D5A7F" w:rsidP="009D5A7F">
      <w:pPr>
        <w:pStyle w:val="NormalWeb"/>
        <w:spacing w:before="2" w:after="2"/>
        <w:rPr>
          <w:rFonts w:ascii="Arial" w:hAnsi="Arial"/>
          <w:sz w:val="24"/>
        </w:rPr>
      </w:pPr>
      <w:r w:rsidRPr="009D5A7F">
        <w:rPr>
          <w:rFonts w:ascii="Arial" w:hAnsi="Arial"/>
          <w:sz w:val="24"/>
        </w:rPr>
        <w:t xml:space="preserve">Resolved, That the Academic Senate for California Community Colleges encourage local academic senates to advocate for the implementation of a </w:t>
      </w:r>
      <w:r w:rsidRPr="009D5A7F">
        <w:rPr>
          <w:rFonts w:ascii="Arial" w:hAnsi="Arial"/>
          <w:sz w:val="24"/>
        </w:rPr>
        <w:lastRenderedPageBreak/>
        <w:t>process for consistent, clear, and transparent messaging to students prior to registration regarding all material and supply costs in appropriate locations including the schedule of classes and the bookstore.</w:t>
      </w:r>
    </w:p>
    <w:p w14:paraId="30F0121B" w14:textId="77777777" w:rsidR="00865C55" w:rsidRPr="009D5A7F" w:rsidRDefault="00865C55" w:rsidP="00865C55">
      <w:pPr>
        <w:pStyle w:val="BodyText"/>
        <w:ind w:left="0"/>
      </w:pPr>
    </w:p>
    <w:p w14:paraId="7D844485" w14:textId="1A66C29C" w:rsidR="00865C55" w:rsidRPr="00865C55" w:rsidRDefault="00865C55" w:rsidP="00865C55">
      <w:pPr>
        <w:pStyle w:val="Heading1"/>
        <w:spacing w:before="2" w:after="2"/>
        <w:rPr>
          <w:rFonts w:ascii="Arial" w:hAnsi="Arial"/>
          <w:b w:val="0"/>
          <w:sz w:val="24"/>
          <w:szCs w:val="48"/>
        </w:rPr>
      </w:pPr>
      <w:r w:rsidRPr="00865C55">
        <w:rPr>
          <w:rFonts w:ascii="Arial" w:hAnsi="Arial"/>
          <w:b w:val="0"/>
          <w:sz w:val="24"/>
        </w:rPr>
        <w:t>The third resolution was a more general one – regarding accepting AS</w:t>
      </w:r>
      <w:r>
        <w:rPr>
          <w:rFonts w:ascii="Arial" w:hAnsi="Arial"/>
          <w:b w:val="0"/>
          <w:sz w:val="24"/>
        </w:rPr>
        <w:t>CCC activities as filling “flex” requirements</w:t>
      </w:r>
      <w:r w:rsidR="009D5A7F">
        <w:rPr>
          <w:rFonts w:ascii="Arial" w:hAnsi="Arial"/>
          <w:b w:val="0"/>
          <w:sz w:val="24"/>
        </w:rPr>
        <w:t xml:space="preserve"> [</w:t>
      </w:r>
      <w:hyperlink r:id="rId11" w:history="1">
        <w:r w:rsidRPr="009D5A7F">
          <w:rPr>
            <w:rStyle w:val="Hyperlink"/>
            <w:rFonts w:ascii="Arial" w:hAnsi="Arial"/>
            <w:b w:val="0"/>
            <w:sz w:val="24"/>
          </w:rPr>
          <w:t>Include Academic Senate for California Community Colleges (ASCCC) Events, Courses, and Service as Pre-Approved Activities to Satisfy Flex Requirements</w:t>
        </w:r>
      </w:hyperlink>
      <w:r w:rsidR="009D5A7F">
        <w:rPr>
          <w:rFonts w:ascii="Arial" w:hAnsi="Arial"/>
          <w:b w:val="0"/>
          <w:sz w:val="24"/>
        </w:rPr>
        <w:t>]</w:t>
      </w:r>
      <w:r>
        <w:rPr>
          <w:rFonts w:ascii="Arial" w:hAnsi="Arial"/>
          <w:b w:val="0"/>
          <w:sz w:val="24"/>
        </w:rPr>
        <w:t xml:space="preserve">. </w:t>
      </w:r>
      <w:r w:rsidR="00482A61">
        <w:rPr>
          <w:rFonts w:ascii="Arial" w:hAnsi="Arial"/>
          <w:b w:val="0"/>
          <w:sz w:val="24"/>
        </w:rPr>
        <w:t>We hope this will help you to entice your colleagues to attend ou</w:t>
      </w:r>
      <w:r w:rsidR="00C85F54">
        <w:rPr>
          <w:rFonts w:ascii="Arial" w:hAnsi="Arial"/>
          <w:b w:val="0"/>
          <w:sz w:val="24"/>
        </w:rPr>
        <w:t>r</w:t>
      </w:r>
      <w:r w:rsidR="00482A61">
        <w:rPr>
          <w:rFonts w:ascii="Arial" w:hAnsi="Arial"/>
          <w:b w:val="0"/>
          <w:sz w:val="24"/>
        </w:rPr>
        <w:t xml:space="preserve"> events.</w:t>
      </w:r>
      <w:r>
        <w:rPr>
          <w:rFonts w:ascii="Arial" w:hAnsi="Arial"/>
          <w:b w:val="0"/>
          <w:sz w:val="24"/>
        </w:rPr>
        <w:t xml:space="preserve"> </w:t>
      </w:r>
    </w:p>
    <w:p w14:paraId="0696CCF1" w14:textId="5E1D77BE" w:rsidR="00865C55" w:rsidRDefault="00865C55" w:rsidP="00865C55">
      <w:pPr>
        <w:pStyle w:val="BodyText"/>
        <w:ind w:left="0"/>
      </w:pPr>
    </w:p>
    <w:p w14:paraId="604561FA" w14:textId="11ED2902" w:rsidR="006C1786" w:rsidRPr="008D3CC6" w:rsidRDefault="00CE5358" w:rsidP="007A0407">
      <w:pPr>
        <w:pStyle w:val="Heading2"/>
        <w:spacing w:before="2" w:after="2"/>
        <w:jc w:val="center"/>
        <w:rPr>
          <w:rFonts w:cs="Arial"/>
          <w:color w:val="000000"/>
        </w:rPr>
      </w:pPr>
      <w:r w:rsidRPr="00570835">
        <w:rPr>
          <w:rFonts w:cs="Arial"/>
          <w:color w:val="000000" w:themeColor="text1"/>
          <w:szCs w:val="32"/>
        </w:rPr>
        <w:t>•</w:t>
      </w:r>
      <w:r w:rsidRPr="00570835">
        <w:rPr>
          <w:color w:val="000000" w:themeColor="text1"/>
          <w:szCs w:val="32"/>
        </w:rPr>
        <w:t xml:space="preserve"> </w:t>
      </w:r>
      <w:r w:rsidR="00810B1B" w:rsidRPr="008D3CC6">
        <w:rPr>
          <w:rFonts w:cs="Arial"/>
          <w:color w:val="000000"/>
        </w:rPr>
        <w:t>S</w:t>
      </w:r>
      <w:r>
        <w:rPr>
          <w:rFonts w:cs="Arial"/>
          <w:color w:val="000000"/>
        </w:rPr>
        <w:t>ample</w:t>
      </w:r>
      <w:r w:rsidR="00810B1B" w:rsidRPr="008D3CC6">
        <w:rPr>
          <w:rFonts w:cs="Arial"/>
          <w:color w:val="000000"/>
        </w:rPr>
        <w:t xml:space="preserve"> C</w:t>
      </w:r>
      <w:r>
        <w:rPr>
          <w:rFonts w:cs="Arial"/>
          <w:color w:val="000000"/>
        </w:rPr>
        <w:t>over</w:t>
      </w:r>
      <w:r w:rsidR="00810B1B" w:rsidRPr="008D3CC6">
        <w:rPr>
          <w:rFonts w:cs="Arial"/>
          <w:color w:val="000000"/>
        </w:rPr>
        <w:t xml:space="preserve"> M</w:t>
      </w:r>
      <w:r>
        <w:rPr>
          <w:rFonts w:cs="Arial"/>
          <w:color w:val="000000"/>
        </w:rPr>
        <w:t xml:space="preserve">essage </w:t>
      </w:r>
      <w:r w:rsidRPr="00570835">
        <w:rPr>
          <w:rFonts w:cs="Arial"/>
          <w:color w:val="000000" w:themeColor="text1"/>
          <w:szCs w:val="32"/>
        </w:rPr>
        <w:t>•</w:t>
      </w:r>
    </w:p>
    <w:p w14:paraId="60CC9D65" w14:textId="565F17EE" w:rsidR="006C1786" w:rsidRDefault="00CE5358" w:rsidP="00C55846">
      <w:pPr>
        <w:pStyle w:val="BodyText"/>
        <w:ind w:left="0"/>
      </w:pPr>
      <w:r>
        <w:br/>
        <w:t xml:space="preserve">Greetings college community! As </w:t>
      </w:r>
      <w:r w:rsidR="0077169B">
        <w:t xml:space="preserve">the </w:t>
      </w:r>
      <w:r>
        <w:t>Open Educational Resources Liaison, it is my role to share communications from the ASCCC Open Educational Resources Initiative (OER</w:t>
      </w:r>
      <w:r w:rsidR="000D0EB8">
        <w:t>I</w:t>
      </w:r>
      <w:r>
        <w:t>) with you. Please read on to learn about upcoming events that are open to all an</w:t>
      </w:r>
      <w:r w:rsidR="00486D4F">
        <w:t>d an opportunity for faculty to play a role in increas</w:t>
      </w:r>
      <w:r w:rsidR="000D0EB8">
        <w:t>ing</w:t>
      </w:r>
      <w:r w:rsidR="00486D4F">
        <w:t xml:space="preserve"> OER consideration and adoption by others in their discipline. </w:t>
      </w:r>
    </w:p>
    <w:p w14:paraId="347CEA9C" w14:textId="77777777" w:rsidR="00486D4F" w:rsidRDefault="00486D4F" w:rsidP="00CE5358">
      <w:pPr>
        <w:pStyle w:val="BodyText"/>
      </w:pPr>
    </w:p>
    <w:p w14:paraId="0FD6B70D" w14:textId="06CB464B" w:rsidR="0042369A" w:rsidRDefault="00486D4F" w:rsidP="00CA48C9">
      <w:pPr>
        <w:pStyle w:val="BodyText"/>
        <w:ind w:left="0"/>
      </w:pPr>
      <w:r>
        <w:t xml:space="preserve">If I can </w:t>
      </w:r>
      <w:r w:rsidR="00BE21C9">
        <w:t>assist you</w:t>
      </w:r>
      <w:r>
        <w:t xml:space="preserve"> in your </w:t>
      </w:r>
      <w:r w:rsidR="00BE21C9">
        <w:t xml:space="preserve">considering </w:t>
      </w:r>
      <w:r>
        <w:t>OER– or answer any OER-related questions</w:t>
      </w:r>
      <w:r w:rsidR="00242614">
        <w:t>, p</w:t>
      </w:r>
      <w:r>
        <w:t>lease let me know.</w:t>
      </w:r>
    </w:p>
    <w:p w14:paraId="22F1F763" w14:textId="77777777" w:rsidR="006B2F28" w:rsidRDefault="006B2F28" w:rsidP="00CE5358">
      <w:pPr>
        <w:pStyle w:val="BodyText"/>
      </w:pPr>
    </w:p>
    <w:p w14:paraId="43B9A4C8" w14:textId="289A5D66" w:rsidR="006B2F28" w:rsidRDefault="006B2F28" w:rsidP="007A0407">
      <w:pPr>
        <w:pStyle w:val="Heading2"/>
        <w:spacing w:before="2" w:after="2"/>
        <w:jc w:val="center"/>
        <w:rPr>
          <w:rFonts w:cs="Arial"/>
          <w:color w:val="000000" w:themeColor="text1"/>
          <w:szCs w:val="32"/>
        </w:rPr>
      </w:pPr>
      <w:r w:rsidRPr="00570835">
        <w:rPr>
          <w:rFonts w:cs="Arial"/>
          <w:color w:val="000000" w:themeColor="text1"/>
          <w:szCs w:val="32"/>
        </w:rPr>
        <w:t>•</w:t>
      </w:r>
      <w:r w:rsidRPr="00570835">
        <w:rPr>
          <w:color w:val="000000" w:themeColor="text1"/>
          <w:szCs w:val="32"/>
        </w:rPr>
        <w:t xml:space="preserve"> </w:t>
      </w:r>
      <w:r>
        <w:rPr>
          <w:color w:val="000000" w:themeColor="text1"/>
        </w:rPr>
        <w:t xml:space="preserve">ASCCC </w:t>
      </w:r>
      <w:r w:rsidR="00C85F54">
        <w:rPr>
          <w:color w:val="000000" w:themeColor="text1"/>
        </w:rPr>
        <w:t xml:space="preserve">OERI Wants You </w:t>
      </w:r>
      <w:r w:rsidRPr="00570835">
        <w:rPr>
          <w:rFonts w:cs="Arial"/>
          <w:color w:val="000000" w:themeColor="text1"/>
          <w:szCs w:val="32"/>
        </w:rPr>
        <w:t>•</w:t>
      </w:r>
    </w:p>
    <w:p w14:paraId="792ADE73" w14:textId="77777777" w:rsidR="007A0407" w:rsidRDefault="007A0407" w:rsidP="007A0407">
      <w:pPr>
        <w:pStyle w:val="Heading2"/>
        <w:spacing w:before="2" w:after="2"/>
        <w:jc w:val="center"/>
        <w:rPr>
          <w:rFonts w:cs="Arial"/>
          <w:color w:val="000000" w:themeColor="text1"/>
          <w:szCs w:val="32"/>
        </w:rPr>
      </w:pPr>
    </w:p>
    <w:p w14:paraId="440858EA" w14:textId="77777777" w:rsidR="00C85F54" w:rsidRDefault="00C85F54" w:rsidP="006047AF">
      <w:pPr>
        <w:pStyle w:val="Heading2"/>
        <w:spacing w:before="2" w:after="2"/>
        <w:rPr>
          <w:rFonts w:cs="Arial"/>
          <w:b w:val="0"/>
          <w:color w:val="000000" w:themeColor="text1"/>
          <w:sz w:val="24"/>
          <w:szCs w:val="24"/>
        </w:rPr>
      </w:pPr>
      <w:r>
        <w:rPr>
          <w:rFonts w:cs="Arial"/>
          <w:b w:val="0"/>
          <w:color w:val="000000" w:themeColor="text1"/>
          <w:sz w:val="24"/>
          <w:szCs w:val="24"/>
        </w:rPr>
        <w:t>The ASCCC OERI is still seeking faculty for various roles. While faculty with OER experience are preferred, we are prepared to support faculty who are new to OER and interested in playing a leadership role.</w:t>
      </w:r>
    </w:p>
    <w:p w14:paraId="561B1661" w14:textId="77777777" w:rsidR="00C85F54" w:rsidRDefault="00C85F54" w:rsidP="006047AF">
      <w:pPr>
        <w:pStyle w:val="Heading2"/>
        <w:spacing w:before="2" w:after="2"/>
        <w:rPr>
          <w:rFonts w:cs="Arial"/>
          <w:b w:val="0"/>
          <w:color w:val="000000" w:themeColor="text1"/>
          <w:sz w:val="24"/>
          <w:szCs w:val="24"/>
        </w:rPr>
      </w:pPr>
    </w:p>
    <w:p w14:paraId="68366C2A" w14:textId="3C8A1563" w:rsidR="00C85F54" w:rsidRDefault="00C85F54" w:rsidP="00C85F54">
      <w:pPr>
        <w:pStyle w:val="Heading3"/>
        <w:spacing w:before="2" w:after="2"/>
      </w:pPr>
      <w:r>
        <w:t>Discipline Leads (December 2020 – January 2021)</w:t>
      </w:r>
    </w:p>
    <w:p w14:paraId="60D3C165" w14:textId="77777777" w:rsidR="00C85F54" w:rsidRDefault="00C85F54" w:rsidP="006047AF">
      <w:pPr>
        <w:pStyle w:val="Heading2"/>
        <w:spacing w:before="2" w:after="2"/>
        <w:rPr>
          <w:rFonts w:cs="Arial"/>
          <w:b w:val="0"/>
          <w:color w:val="000000" w:themeColor="text1"/>
          <w:sz w:val="24"/>
          <w:szCs w:val="24"/>
        </w:rPr>
      </w:pPr>
    </w:p>
    <w:p w14:paraId="087FC469" w14:textId="563313C9" w:rsidR="00C27B1E" w:rsidRPr="00C27B1E" w:rsidRDefault="00A31F69" w:rsidP="006047AF">
      <w:pPr>
        <w:pStyle w:val="Heading2"/>
        <w:spacing w:before="2" w:after="2"/>
        <w:rPr>
          <w:rFonts w:cs="Arial"/>
          <w:b w:val="0"/>
          <w:color w:val="000000" w:themeColor="text1"/>
          <w:sz w:val="24"/>
          <w:szCs w:val="24"/>
        </w:rPr>
      </w:pPr>
      <w:r>
        <w:rPr>
          <w:rFonts w:cs="Arial"/>
          <w:b w:val="0"/>
          <w:color w:val="000000" w:themeColor="text1"/>
          <w:sz w:val="24"/>
          <w:szCs w:val="24"/>
        </w:rPr>
        <w:t xml:space="preserve">The OERI is </w:t>
      </w:r>
      <w:r w:rsidR="00482A61">
        <w:rPr>
          <w:rFonts w:cs="Arial"/>
          <w:b w:val="0"/>
          <w:color w:val="000000" w:themeColor="text1"/>
          <w:sz w:val="24"/>
          <w:szCs w:val="24"/>
        </w:rPr>
        <w:t xml:space="preserve">recruiting discipline leads for the following disciplines. Applications will be reviewed as they are received. </w:t>
      </w:r>
      <w:r w:rsidR="00C85F54">
        <w:rPr>
          <w:rFonts w:cs="Arial"/>
          <w:b w:val="0"/>
          <w:color w:val="000000" w:themeColor="text1"/>
          <w:sz w:val="24"/>
          <w:szCs w:val="24"/>
        </w:rPr>
        <w:t xml:space="preserve">Discipline leads are initially tasked with identifying the OER available for their discipline. If you have any questions about this opportunity, </w:t>
      </w:r>
      <w:hyperlink r:id="rId12" w:history="1">
        <w:r w:rsidR="00C85F54" w:rsidRPr="00C85F54">
          <w:rPr>
            <w:rStyle w:val="Hyperlink"/>
            <w:rFonts w:cs="Arial"/>
            <w:b w:val="0"/>
            <w:sz w:val="24"/>
            <w:szCs w:val="24"/>
          </w:rPr>
          <w:t>please contact the ASCCC OERI Faculty Coordinator, Michelle Pilati</w:t>
        </w:r>
      </w:hyperlink>
      <w:r w:rsidR="00C85F54">
        <w:rPr>
          <w:rFonts w:cs="Arial"/>
          <w:b w:val="0"/>
          <w:color w:val="000000" w:themeColor="text1"/>
          <w:sz w:val="24"/>
          <w:szCs w:val="24"/>
        </w:rPr>
        <w:t>.</w:t>
      </w:r>
    </w:p>
    <w:p w14:paraId="18FEAA37" w14:textId="77777777" w:rsidR="00C27B1E" w:rsidRPr="00C27B1E" w:rsidRDefault="00C27B1E" w:rsidP="00C27B1E">
      <w:pPr>
        <w:numPr>
          <w:ilvl w:val="0"/>
          <w:numId w:val="3"/>
        </w:numPr>
        <w:spacing w:before="100" w:beforeAutospacing="1" w:after="100" w:afterAutospacing="1"/>
        <w:rPr>
          <w:rFonts w:ascii="Arial" w:hAnsi="Arial"/>
        </w:rPr>
      </w:pPr>
      <w:r w:rsidRPr="00C27B1E">
        <w:rPr>
          <w:rFonts w:ascii="Arial" w:hAnsi="Arial"/>
        </w:rPr>
        <w:t xml:space="preserve">Addiction Studies (courses in programs designed to train students to become alcohol and other drug counselors, </w:t>
      </w:r>
      <w:hyperlink r:id="rId13" w:tgtFrame="_blank" w:history="1">
        <w:r w:rsidRPr="00C27B1E">
          <w:rPr>
            <w:rFonts w:ascii="Arial" w:hAnsi="Arial"/>
            <w:color w:val="0000FF"/>
            <w:u w:val="single"/>
          </w:rPr>
          <w:t>see C-ID ADS descriptors</w:t>
        </w:r>
      </w:hyperlink>
      <w:r w:rsidRPr="00C27B1E">
        <w:rPr>
          <w:rFonts w:ascii="Arial" w:hAnsi="Arial"/>
        </w:rPr>
        <w:t>)</w:t>
      </w:r>
    </w:p>
    <w:p w14:paraId="7CD4C702" w14:textId="77777777" w:rsidR="00C27B1E" w:rsidRPr="00C27B1E" w:rsidRDefault="00C27B1E" w:rsidP="00C27B1E">
      <w:pPr>
        <w:numPr>
          <w:ilvl w:val="0"/>
          <w:numId w:val="3"/>
        </w:numPr>
        <w:spacing w:before="100" w:beforeAutospacing="1" w:after="100" w:afterAutospacing="1"/>
        <w:rPr>
          <w:rFonts w:ascii="Arial" w:hAnsi="Arial"/>
        </w:rPr>
      </w:pPr>
      <w:r w:rsidRPr="00C27B1E">
        <w:rPr>
          <w:rFonts w:ascii="Arial" w:hAnsi="Arial"/>
        </w:rPr>
        <w:t xml:space="preserve">Business Office Technologies (find the </w:t>
      </w:r>
      <w:hyperlink r:id="rId14" w:tgtFrame="_blank" w:history="1">
        <w:r w:rsidRPr="00C27B1E">
          <w:rPr>
            <w:rFonts w:ascii="Arial" w:hAnsi="Arial"/>
            <w:color w:val="0000FF"/>
            <w:u w:val="single"/>
          </w:rPr>
          <w:t>C-ID BSOT descriptors</w:t>
        </w:r>
      </w:hyperlink>
      <w:r w:rsidRPr="00C27B1E">
        <w:rPr>
          <w:rFonts w:ascii="Arial" w:hAnsi="Arial"/>
        </w:rPr>
        <w:t xml:space="preserve"> under Office Technology/Business Information Worker)</w:t>
      </w:r>
    </w:p>
    <w:p w14:paraId="242A4AD9" w14:textId="0586324A" w:rsidR="00C27B1E" w:rsidRPr="00C27B1E" w:rsidRDefault="00C27B1E" w:rsidP="00C27B1E">
      <w:pPr>
        <w:numPr>
          <w:ilvl w:val="0"/>
          <w:numId w:val="3"/>
        </w:numPr>
        <w:spacing w:before="100" w:beforeAutospacing="1" w:after="100" w:afterAutospacing="1"/>
        <w:rPr>
          <w:rFonts w:ascii="Arial" w:hAnsi="Arial"/>
        </w:rPr>
      </w:pPr>
      <w:r w:rsidRPr="00C27B1E">
        <w:rPr>
          <w:rFonts w:ascii="Arial" w:hAnsi="Arial"/>
        </w:rPr>
        <w:t>Geology</w:t>
      </w:r>
    </w:p>
    <w:p w14:paraId="09E39F6D" w14:textId="77777777" w:rsidR="00C27B1E" w:rsidRPr="00C27B1E" w:rsidRDefault="00C27B1E" w:rsidP="00C27B1E">
      <w:pPr>
        <w:numPr>
          <w:ilvl w:val="0"/>
          <w:numId w:val="3"/>
        </w:numPr>
        <w:spacing w:before="100" w:beforeAutospacing="1" w:after="100" w:afterAutospacing="1"/>
        <w:rPr>
          <w:rFonts w:ascii="Arial" w:hAnsi="Arial"/>
        </w:rPr>
      </w:pPr>
      <w:r w:rsidRPr="00C27B1E">
        <w:rPr>
          <w:rFonts w:ascii="Arial" w:hAnsi="Arial"/>
        </w:rPr>
        <w:t>Information Technology Information Services</w:t>
      </w:r>
    </w:p>
    <w:p w14:paraId="7C67CA46" w14:textId="77777777" w:rsidR="00C27B1E" w:rsidRPr="00C27B1E" w:rsidRDefault="00C27B1E" w:rsidP="00C27B1E">
      <w:pPr>
        <w:numPr>
          <w:ilvl w:val="0"/>
          <w:numId w:val="3"/>
        </w:numPr>
        <w:spacing w:before="100" w:beforeAutospacing="1" w:after="100" w:afterAutospacing="1"/>
        <w:rPr>
          <w:rFonts w:ascii="Arial" w:hAnsi="Arial"/>
        </w:rPr>
      </w:pPr>
      <w:r w:rsidRPr="00C27B1E">
        <w:rPr>
          <w:rFonts w:ascii="Arial" w:hAnsi="Arial"/>
        </w:rPr>
        <w:t xml:space="preserve">Nursing </w:t>
      </w:r>
    </w:p>
    <w:p w14:paraId="34C7C9AE" w14:textId="77777777" w:rsidR="00C27B1E" w:rsidRPr="00C27B1E" w:rsidRDefault="00C27B1E" w:rsidP="00C27B1E">
      <w:pPr>
        <w:numPr>
          <w:ilvl w:val="0"/>
          <w:numId w:val="3"/>
        </w:numPr>
        <w:spacing w:before="100" w:beforeAutospacing="1" w:after="100" w:afterAutospacing="1"/>
        <w:rPr>
          <w:rFonts w:ascii="Arial" w:hAnsi="Arial"/>
        </w:rPr>
      </w:pPr>
      <w:r w:rsidRPr="00C27B1E">
        <w:rPr>
          <w:rFonts w:ascii="Arial" w:hAnsi="Arial"/>
        </w:rPr>
        <w:t xml:space="preserve">Physics </w:t>
      </w:r>
    </w:p>
    <w:p w14:paraId="289EAC04" w14:textId="49F84788" w:rsidR="00C27B1E" w:rsidRPr="00C85F54" w:rsidRDefault="00C27B1E" w:rsidP="00C85F54">
      <w:pPr>
        <w:numPr>
          <w:ilvl w:val="0"/>
          <w:numId w:val="3"/>
        </w:numPr>
        <w:spacing w:before="100" w:beforeAutospacing="1" w:after="100" w:afterAutospacing="1"/>
        <w:rPr>
          <w:rFonts w:ascii="Arial" w:hAnsi="Arial"/>
        </w:rPr>
      </w:pPr>
      <w:r w:rsidRPr="00C27B1E">
        <w:rPr>
          <w:rFonts w:ascii="Arial" w:hAnsi="Arial"/>
        </w:rPr>
        <w:t>Public Health Science</w:t>
      </w:r>
    </w:p>
    <w:p w14:paraId="56E6F26B" w14:textId="1E6208B7" w:rsidR="00C85F54" w:rsidRDefault="00C85F54" w:rsidP="00C85F54">
      <w:pPr>
        <w:pStyle w:val="Heading3"/>
        <w:spacing w:before="2" w:after="2"/>
      </w:pPr>
      <w:r>
        <w:lastRenderedPageBreak/>
        <w:t>ASCCC OERI-Facilitated Work</w:t>
      </w:r>
    </w:p>
    <w:p w14:paraId="0A273D29" w14:textId="77777777" w:rsidR="00C85F54" w:rsidRDefault="00C85F54" w:rsidP="00C85F54">
      <w:pPr>
        <w:pStyle w:val="Heading2"/>
        <w:spacing w:before="2" w:after="2"/>
        <w:rPr>
          <w:rFonts w:cs="Arial"/>
          <w:b w:val="0"/>
          <w:color w:val="000000" w:themeColor="text1"/>
          <w:sz w:val="24"/>
          <w:szCs w:val="24"/>
        </w:rPr>
      </w:pPr>
    </w:p>
    <w:p w14:paraId="4EA9110E" w14:textId="252C95F1" w:rsidR="00C85F54" w:rsidRDefault="00C85F54" w:rsidP="00C85F54">
      <w:pPr>
        <w:pStyle w:val="Heading2"/>
        <w:spacing w:before="2" w:after="2"/>
        <w:rPr>
          <w:rFonts w:cs="Arial"/>
          <w:b w:val="0"/>
          <w:color w:val="000000" w:themeColor="text1"/>
          <w:sz w:val="24"/>
          <w:szCs w:val="24"/>
        </w:rPr>
      </w:pPr>
      <w:r w:rsidRPr="00A63960">
        <w:rPr>
          <w:rFonts w:cs="Arial"/>
          <w:b w:val="0"/>
          <w:color w:val="000000" w:themeColor="text1"/>
          <w:sz w:val="24"/>
          <w:szCs w:val="24"/>
        </w:rPr>
        <w:t>The ASCCC OERI</w:t>
      </w:r>
      <w:r>
        <w:rPr>
          <w:rFonts w:cs="Arial"/>
          <w:b w:val="0"/>
          <w:color w:val="000000" w:themeColor="text1"/>
          <w:sz w:val="24"/>
          <w:szCs w:val="24"/>
        </w:rPr>
        <w:t xml:space="preserve"> is recruiting faculty in the disciplines below for OER work to be initiated before the end of the term and continuing into the new year. If you are interested, please </w:t>
      </w:r>
      <w:hyperlink r:id="rId15" w:history="1">
        <w:r w:rsidRPr="00C85F54">
          <w:rPr>
            <w:rStyle w:val="Hyperlink"/>
            <w:rFonts w:cs="Arial"/>
            <w:b w:val="0"/>
            <w:sz w:val="24"/>
            <w:szCs w:val="24"/>
          </w:rPr>
          <w:t>submit an application</w:t>
        </w:r>
      </w:hyperlink>
      <w:r>
        <w:rPr>
          <w:rFonts w:cs="Arial"/>
          <w:b w:val="0"/>
          <w:color w:val="000000" w:themeColor="text1"/>
          <w:sz w:val="24"/>
          <w:szCs w:val="24"/>
        </w:rPr>
        <w:t xml:space="preserve"> as soon as possible. A planning meeting will be scheduled with interested faculty to discuss the scope of the work and the timeline. </w:t>
      </w:r>
    </w:p>
    <w:p w14:paraId="470035BB" w14:textId="77777777" w:rsidR="00C85F54" w:rsidRDefault="00C85F54" w:rsidP="00C85F54">
      <w:pPr>
        <w:pStyle w:val="Heading2"/>
        <w:spacing w:before="2" w:after="2"/>
        <w:rPr>
          <w:rFonts w:cs="Arial"/>
          <w:b w:val="0"/>
          <w:color w:val="000000" w:themeColor="text1"/>
          <w:sz w:val="24"/>
          <w:szCs w:val="24"/>
        </w:rPr>
      </w:pPr>
    </w:p>
    <w:p w14:paraId="6E1A1322" w14:textId="3A80F373" w:rsidR="00C85F54" w:rsidRDefault="00C85F54" w:rsidP="00C85F54">
      <w:pPr>
        <w:pStyle w:val="Heading2"/>
        <w:numPr>
          <w:ilvl w:val="0"/>
          <w:numId w:val="2"/>
        </w:numPr>
        <w:spacing w:before="2" w:after="2"/>
        <w:rPr>
          <w:rFonts w:cs="Arial"/>
          <w:b w:val="0"/>
          <w:color w:val="000000" w:themeColor="text1"/>
          <w:sz w:val="24"/>
          <w:szCs w:val="24"/>
        </w:rPr>
      </w:pPr>
      <w:r>
        <w:rPr>
          <w:rFonts w:cs="Arial"/>
          <w:b w:val="0"/>
          <w:color w:val="000000" w:themeColor="text1"/>
          <w:sz w:val="24"/>
          <w:szCs w:val="24"/>
        </w:rPr>
        <w:t>Communication Studies</w:t>
      </w:r>
      <w:r w:rsidR="00C816F9">
        <w:rPr>
          <w:rFonts w:cs="Arial"/>
          <w:b w:val="0"/>
          <w:color w:val="000000" w:themeColor="text1"/>
          <w:sz w:val="24"/>
          <w:szCs w:val="24"/>
        </w:rPr>
        <w:t xml:space="preserve"> (</w:t>
      </w:r>
      <w:r w:rsidR="000A26B2">
        <w:rPr>
          <w:rFonts w:cs="Arial"/>
          <w:b w:val="0"/>
          <w:color w:val="000000" w:themeColor="text1"/>
          <w:sz w:val="24"/>
          <w:szCs w:val="24"/>
        </w:rPr>
        <w:t xml:space="preserve">C-ID COMM 130, </w:t>
      </w:r>
      <w:r w:rsidR="00D838F2">
        <w:rPr>
          <w:rFonts w:cs="Arial"/>
          <w:b w:val="0"/>
          <w:color w:val="000000" w:themeColor="text1"/>
          <w:sz w:val="24"/>
          <w:szCs w:val="24"/>
        </w:rPr>
        <w:t>I</w:t>
      </w:r>
      <w:r w:rsidR="00C816F9">
        <w:rPr>
          <w:rFonts w:cs="Arial"/>
          <w:b w:val="0"/>
          <w:color w:val="000000" w:themeColor="text1"/>
          <w:sz w:val="24"/>
          <w:szCs w:val="24"/>
        </w:rPr>
        <w:t>nterpersonal</w:t>
      </w:r>
      <w:r w:rsidR="000A26B2">
        <w:rPr>
          <w:rFonts w:cs="Arial"/>
          <w:b w:val="0"/>
          <w:color w:val="000000" w:themeColor="text1"/>
          <w:sz w:val="24"/>
          <w:szCs w:val="24"/>
        </w:rPr>
        <w:t xml:space="preserve"> Communication</w:t>
      </w:r>
      <w:r w:rsidR="00C816F9">
        <w:rPr>
          <w:rFonts w:cs="Arial"/>
          <w:b w:val="0"/>
          <w:color w:val="000000" w:themeColor="text1"/>
          <w:sz w:val="24"/>
          <w:szCs w:val="24"/>
        </w:rPr>
        <w:t>)</w:t>
      </w:r>
    </w:p>
    <w:p w14:paraId="795CF523" w14:textId="1767A350" w:rsidR="00C85F54" w:rsidRDefault="00C85F54" w:rsidP="00C85F54">
      <w:pPr>
        <w:pStyle w:val="Heading2"/>
        <w:numPr>
          <w:ilvl w:val="0"/>
          <w:numId w:val="2"/>
        </w:numPr>
        <w:spacing w:before="2" w:after="2"/>
        <w:rPr>
          <w:rFonts w:cs="Arial"/>
          <w:b w:val="0"/>
          <w:color w:val="000000" w:themeColor="text1"/>
          <w:sz w:val="24"/>
          <w:szCs w:val="24"/>
        </w:rPr>
      </w:pPr>
      <w:r>
        <w:rPr>
          <w:rFonts w:cs="Arial"/>
          <w:b w:val="0"/>
          <w:color w:val="000000" w:themeColor="text1"/>
          <w:sz w:val="24"/>
          <w:szCs w:val="24"/>
        </w:rPr>
        <w:t>English as a Second Language</w:t>
      </w:r>
      <w:r w:rsidR="00C816F9">
        <w:rPr>
          <w:rFonts w:cs="Arial"/>
          <w:b w:val="0"/>
          <w:color w:val="000000" w:themeColor="text1"/>
          <w:sz w:val="24"/>
          <w:szCs w:val="24"/>
        </w:rPr>
        <w:t xml:space="preserve"> (focus TBD)</w:t>
      </w:r>
    </w:p>
    <w:p w14:paraId="7E352E3B" w14:textId="1EBE617F" w:rsidR="00C85F54" w:rsidRDefault="00C816F9" w:rsidP="00C85F54">
      <w:pPr>
        <w:pStyle w:val="Heading2"/>
        <w:numPr>
          <w:ilvl w:val="0"/>
          <w:numId w:val="2"/>
        </w:numPr>
        <w:spacing w:before="2" w:after="2"/>
        <w:rPr>
          <w:rFonts w:cs="Arial"/>
          <w:b w:val="0"/>
          <w:color w:val="000000" w:themeColor="text1"/>
          <w:sz w:val="24"/>
          <w:szCs w:val="24"/>
        </w:rPr>
      </w:pPr>
      <w:r>
        <w:rPr>
          <w:rFonts w:cs="Arial"/>
          <w:b w:val="0"/>
          <w:color w:val="000000" w:themeColor="text1"/>
          <w:sz w:val="24"/>
          <w:szCs w:val="24"/>
        </w:rPr>
        <w:t>Nursing (focus TBD)</w:t>
      </w:r>
    </w:p>
    <w:p w14:paraId="593B8AA3" w14:textId="5D349B4B" w:rsidR="00C85F54" w:rsidRDefault="00C85F54" w:rsidP="00C85F54">
      <w:pPr>
        <w:pStyle w:val="Heading2"/>
        <w:numPr>
          <w:ilvl w:val="0"/>
          <w:numId w:val="2"/>
        </w:numPr>
        <w:spacing w:before="2" w:after="2"/>
        <w:rPr>
          <w:rFonts w:cs="Arial"/>
          <w:b w:val="0"/>
          <w:color w:val="000000" w:themeColor="text1"/>
          <w:sz w:val="24"/>
          <w:szCs w:val="24"/>
        </w:rPr>
      </w:pPr>
      <w:r>
        <w:rPr>
          <w:rFonts w:cs="Arial"/>
          <w:b w:val="0"/>
          <w:color w:val="000000" w:themeColor="text1"/>
          <w:sz w:val="24"/>
          <w:szCs w:val="24"/>
        </w:rPr>
        <w:t>Psychology</w:t>
      </w:r>
      <w:r w:rsidR="00C816F9">
        <w:rPr>
          <w:rFonts w:cs="Arial"/>
          <w:b w:val="0"/>
          <w:color w:val="000000" w:themeColor="text1"/>
          <w:sz w:val="24"/>
          <w:szCs w:val="24"/>
        </w:rPr>
        <w:t xml:space="preserve"> (</w:t>
      </w:r>
      <w:r w:rsidR="000A26B2">
        <w:rPr>
          <w:rFonts w:cs="Arial"/>
          <w:b w:val="0"/>
          <w:color w:val="000000" w:themeColor="text1"/>
          <w:sz w:val="24"/>
          <w:szCs w:val="24"/>
        </w:rPr>
        <w:t>C-ID PSY 150, Introduction to B</w:t>
      </w:r>
      <w:r w:rsidR="00C816F9">
        <w:rPr>
          <w:rFonts w:cs="Arial"/>
          <w:b w:val="0"/>
          <w:color w:val="000000" w:themeColor="text1"/>
          <w:sz w:val="24"/>
          <w:szCs w:val="24"/>
        </w:rPr>
        <w:t xml:space="preserve">iological </w:t>
      </w:r>
      <w:r w:rsidR="000A26B2">
        <w:rPr>
          <w:rFonts w:cs="Arial"/>
          <w:b w:val="0"/>
          <w:color w:val="000000" w:themeColor="text1"/>
          <w:sz w:val="24"/>
          <w:szCs w:val="24"/>
        </w:rPr>
        <w:t>P</w:t>
      </w:r>
      <w:r w:rsidR="00C816F9">
        <w:rPr>
          <w:rFonts w:cs="Arial"/>
          <w:b w:val="0"/>
          <w:color w:val="000000" w:themeColor="text1"/>
          <w:sz w:val="24"/>
          <w:szCs w:val="24"/>
        </w:rPr>
        <w:t>sychology)</w:t>
      </w:r>
    </w:p>
    <w:p w14:paraId="5C427D22" w14:textId="77777777" w:rsidR="00C85F54" w:rsidRDefault="00C85F54" w:rsidP="00C85F54">
      <w:pPr>
        <w:pStyle w:val="Heading2"/>
        <w:spacing w:before="2" w:after="2"/>
        <w:rPr>
          <w:rFonts w:cs="Arial"/>
          <w:b w:val="0"/>
          <w:color w:val="000000" w:themeColor="text1"/>
          <w:sz w:val="24"/>
          <w:szCs w:val="24"/>
        </w:rPr>
      </w:pPr>
    </w:p>
    <w:p w14:paraId="3F3342B6" w14:textId="77777777" w:rsidR="00C816F9" w:rsidRDefault="00C85F54" w:rsidP="00C85F54">
      <w:pPr>
        <w:pStyle w:val="Heading2"/>
        <w:spacing w:before="2" w:after="2"/>
        <w:rPr>
          <w:rFonts w:cs="Arial"/>
          <w:b w:val="0"/>
          <w:color w:val="000000" w:themeColor="text1"/>
          <w:sz w:val="24"/>
          <w:szCs w:val="24"/>
        </w:rPr>
      </w:pPr>
      <w:r>
        <w:rPr>
          <w:rFonts w:cs="Arial"/>
          <w:b w:val="0"/>
          <w:color w:val="000000" w:themeColor="text1"/>
          <w:sz w:val="24"/>
          <w:szCs w:val="24"/>
        </w:rPr>
        <w:t xml:space="preserve">Applications </w:t>
      </w:r>
      <w:r w:rsidR="00C816F9">
        <w:rPr>
          <w:rFonts w:cs="Arial"/>
          <w:b w:val="0"/>
          <w:color w:val="000000" w:themeColor="text1"/>
          <w:sz w:val="24"/>
          <w:szCs w:val="24"/>
        </w:rPr>
        <w:t>will be reviewed as they are received.</w:t>
      </w:r>
    </w:p>
    <w:p w14:paraId="22437E95" w14:textId="77777777" w:rsidR="00C816F9" w:rsidRDefault="00C816F9" w:rsidP="00C85F54">
      <w:pPr>
        <w:pStyle w:val="Heading2"/>
        <w:spacing w:before="2" w:after="2"/>
        <w:rPr>
          <w:rFonts w:cs="Arial"/>
          <w:b w:val="0"/>
          <w:color w:val="000000" w:themeColor="text1"/>
          <w:sz w:val="24"/>
          <w:szCs w:val="24"/>
        </w:rPr>
      </w:pPr>
    </w:p>
    <w:p w14:paraId="6B2CF3F7" w14:textId="6DE61CD7" w:rsidR="00C816F9" w:rsidRDefault="00C816F9" w:rsidP="00C816F9">
      <w:pPr>
        <w:pStyle w:val="Heading3"/>
        <w:spacing w:before="2" w:after="2"/>
      </w:pPr>
      <w:r>
        <w:t xml:space="preserve">OER Reviewers and Disciplines Leads for Spring </w:t>
      </w:r>
      <w:r w:rsidR="000A26B2">
        <w:t>202</w:t>
      </w:r>
      <w:r w:rsidR="000A26B2">
        <w:t>1</w:t>
      </w:r>
    </w:p>
    <w:p w14:paraId="36982F23" w14:textId="77777777" w:rsidR="00C816F9" w:rsidRDefault="00C816F9" w:rsidP="00C85F54">
      <w:pPr>
        <w:pStyle w:val="Heading2"/>
        <w:spacing w:before="2" w:after="2"/>
        <w:rPr>
          <w:rFonts w:cs="Arial"/>
          <w:b w:val="0"/>
          <w:color w:val="000000" w:themeColor="text1"/>
          <w:sz w:val="24"/>
          <w:szCs w:val="24"/>
        </w:rPr>
      </w:pPr>
    </w:p>
    <w:p w14:paraId="7DC76D18" w14:textId="3DDE199A" w:rsidR="00C85F54" w:rsidRPr="00A63960" w:rsidRDefault="00C85F54" w:rsidP="00C85F54">
      <w:pPr>
        <w:pStyle w:val="Heading2"/>
        <w:spacing w:before="2" w:after="2"/>
        <w:rPr>
          <w:rFonts w:cs="Arial"/>
          <w:b w:val="0"/>
          <w:color w:val="000000" w:themeColor="text1"/>
          <w:sz w:val="24"/>
          <w:szCs w:val="24"/>
        </w:rPr>
      </w:pPr>
      <w:r>
        <w:rPr>
          <w:rFonts w:cs="Arial"/>
          <w:b w:val="0"/>
          <w:color w:val="000000" w:themeColor="text1"/>
          <w:sz w:val="24"/>
          <w:szCs w:val="24"/>
        </w:rPr>
        <w:t xml:space="preserve">In addition, we are currently seeking faculty to review OER in a long list of disciplines and Discipline Leads for Spring 2021. If you are interested in any of these opportunities – or in OER work more generally – </w:t>
      </w:r>
      <w:hyperlink r:id="rId16" w:history="1">
        <w:r w:rsidRPr="00A63960">
          <w:rPr>
            <w:rStyle w:val="Hyperlink"/>
            <w:rFonts w:cs="Arial"/>
            <w:b w:val="0"/>
            <w:sz w:val="24"/>
            <w:szCs w:val="24"/>
          </w:rPr>
          <w:t xml:space="preserve">please </w:t>
        </w:r>
        <w:proofErr w:type="gramStart"/>
        <w:r w:rsidRPr="00A63960">
          <w:rPr>
            <w:rStyle w:val="Hyperlink"/>
            <w:rFonts w:cs="Arial"/>
            <w:b w:val="0"/>
            <w:sz w:val="24"/>
            <w:szCs w:val="24"/>
          </w:rPr>
          <w:t>submit an application</w:t>
        </w:r>
        <w:proofErr w:type="gramEnd"/>
      </w:hyperlink>
      <w:r>
        <w:rPr>
          <w:rFonts w:cs="Arial"/>
          <w:b w:val="0"/>
          <w:color w:val="000000" w:themeColor="text1"/>
          <w:sz w:val="24"/>
          <w:szCs w:val="24"/>
        </w:rPr>
        <w:t xml:space="preserve">. </w:t>
      </w:r>
      <w:r w:rsidR="000A26B2">
        <w:rPr>
          <w:rFonts w:cs="Arial"/>
          <w:b w:val="0"/>
          <w:color w:val="000000" w:themeColor="text1"/>
          <w:sz w:val="24"/>
          <w:szCs w:val="24"/>
        </w:rPr>
        <w:t xml:space="preserve">If your discipline is one that we are not currently focusing on, your application lets us know not only that you are interested, but that faculty in your discipline are interested. </w:t>
      </w:r>
    </w:p>
    <w:p w14:paraId="13F50BE4" w14:textId="77777777" w:rsidR="00C85F54" w:rsidRDefault="00C85F54" w:rsidP="00A63960">
      <w:pPr>
        <w:pStyle w:val="Heading2"/>
        <w:spacing w:before="2" w:after="2"/>
        <w:rPr>
          <w:rFonts w:cs="Arial"/>
          <w:b w:val="0"/>
          <w:color w:val="000000" w:themeColor="text1"/>
          <w:sz w:val="24"/>
          <w:szCs w:val="24"/>
        </w:rPr>
      </w:pPr>
    </w:p>
    <w:p w14:paraId="24BF02E9" w14:textId="0C88F454" w:rsidR="006C1786" w:rsidRDefault="00C27B1E" w:rsidP="0042369A">
      <w:pPr>
        <w:pStyle w:val="Heading2"/>
        <w:spacing w:before="2" w:after="2"/>
        <w:rPr>
          <w:rFonts w:cs="Arial"/>
          <w:color w:val="000000"/>
        </w:rPr>
      </w:pPr>
      <w:r>
        <w:rPr>
          <w:rFonts w:cs="Arial"/>
          <w:b w:val="0"/>
          <w:color w:val="000000" w:themeColor="text1"/>
          <w:sz w:val="24"/>
          <w:szCs w:val="24"/>
        </w:rPr>
        <w:t>Additional information about the Discipline Lead role is available on the application page.</w:t>
      </w:r>
    </w:p>
    <w:p w14:paraId="34AEBA64" w14:textId="77777777" w:rsidR="00D66FF1" w:rsidRPr="008D3CC6" w:rsidRDefault="00D66FF1" w:rsidP="0042369A">
      <w:pPr>
        <w:pStyle w:val="Heading2"/>
        <w:spacing w:before="2" w:after="2"/>
        <w:rPr>
          <w:rFonts w:cs="Arial"/>
          <w:color w:val="000000"/>
        </w:rPr>
      </w:pPr>
    </w:p>
    <w:p w14:paraId="35FB3B78" w14:textId="2E6C67ED" w:rsidR="006C1786" w:rsidRPr="008D3CC6" w:rsidRDefault="00810B1B">
      <w:pPr>
        <w:pStyle w:val="Heading2"/>
        <w:spacing w:before="2" w:after="2"/>
        <w:jc w:val="center"/>
        <w:rPr>
          <w:rFonts w:cs="Arial"/>
          <w:color w:val="000000"/>
        </w:rPr>
      </w:pPr>
      <w:r w:rsidRPr="008D3CC6">
        <w:rPr>
          <w:rFonts w:cs="Arial"/>
          <w:color w:val="000000"/>
        </w:rPr>
        <w:t xml:space="preserve">• OERI Weekly Webinars – </w:t>
      </w:r>
      <w:r w:rsidR="0042369A">
        <w:rPr>
          <w:rFonts w:cs="Arial"/>
          <w:color w:val="000000"/>
        </w:rPr>
        <w:t>December</w:t>
      </w:r>
      <w:r w:rsidRPr="008D3CC6">
        <w:rPr>
          <w:rFonts w:cs="Arial"/>
          <w:color w:val="000000"/>
        </w:rPr>
        <w:t xml:space="preserve"> 2020 •</w:t>
      </w:r>
    </w:p>
    <w:p w14:paraId="022531C8" w14:textId="77777777" w:rsidR="006C1786" w:rsidRPr="008D3CC6" w:rsidRDefault="006C1786">
      <w:pPr>
        <w:pStyle w:val="Heading2"/>
        <w:spacing w:before="2" w:after="2"/>
        <w:rPr>
          <w:rFonts w:cs="Arial"/>
          <w:b w:val="0"/>
          <w:color w:val="000000"/>
          <w:sz w:val="24"/>
          <w:szCs w:val="24"/>
        </w:rPr>
      </w:pPr>
    </w:p>
    <w:p w14:paraId="67F36832" w14:textId="77777777" w:rsidR="006C1786" w:rsidRPr="009C20D4" w:rsidRDefault="00810B1B">
      <w:pPr>
        <w:pStyle w:val="Heading2"/>
        <w:spacing w:before="2" w:after="2"/>
        <w:rPr>
          <w:rFonts w:cs="Arial"/>
          <w:b w:val="0"/>
          <w:color w:val="000000"/>
          <w:sz w:val="24"/>
          <w:szCs w:val="24"/>
        </w:rPr>
      </w:pPr>
      <w:r w:rsidRPr="009C20D4">
        <w:rPr>
          <w:rFonts w:cs="Arial"/>
          <w:b w:val="0"/>
          <w:color w:val="000000"/>
          <w:sz w:val="24"/>
          <w:szCs w:val="24"/>
        </w:rPr>
        <w:t>During the fall 2020 term, our OERI Weekly Webinars are scheduled for Fridays at 3:00 pm.</w:t>
      </w:r>
    </w:p>
    <w:p w14:paraId="7FF13C40" w14:textId="77777777" w:rsidR="006C1786" w:rsidRPr="009C20D4" w:rsidRDefault="006C1786">
      <w:pPr>
        <w:rPr>
          <w:rFonts w:ascii="Arial" w:hAnsi="Arial" w:cs="Arial"/>
        </w:rPr>
      </w:pPr>
    </w:p>
    <w:p w14:paraId="64A15E48" w14:textId="4B3AD36E" w:rsidR="006C1786" w:rsidRPr="009C20D4" w:rsidRDefault="00810B1B">
      <w:pPr>
        <w:rPr>
          <w:rFonts w:ascii="Arial" w:hAnsi="Arial" w:cs="Arial"/>
        </w:rPr>
      </w:pPr>
      <w:r w:rsidRPr="009C20D4">
        <w:rPr>
          <w:rFonts w:ascii="Arial" w:hAnsi="Arial" w:cs="Arial"/>
        </w:rPr>
        <w:t>OERI Webinars are intended for a diverse audience. We hope you will all join us! Please share with your colleagues.</w:t>
      </w:r>
    </w:p>
    <w:p w14:paraId="7B4C685A" w14:textId="184428AF" w:rsidR="0077169B" w:rsidRDefault="0077169B">
      <w:pPr>
        <w:rPr>
          <w:rFonts w:ascii="Arial" w:hAnsi="Arial" w:cs="Arial"/>
        </w:rPr>
      </w:pPr>
    </w:p>
    <w:p w14:paraId="09D9895C" w14:textId="16338B16" w:rsidR="00FA58E8" w:rsidRPr="00FA58E8" w:rsidRDefault="00FA58E8">
      <w:pPr>
        <w:rPr>
          <w:rFonts w:ascii="Arial" w:hAnsi="Arial" w:cs="Arial"/>
          <w:b/>
          <w:bCs/>
        </w:rPr>
      </w:pPr>
      <w:r w:rsidRPr="00FA58E8">
        <w:rPr>
          <w:rFonts w:ascii="Arial" w:hAnsi="Arial" w:cs="Arial"/>
          <w:b/>
          <w:bCs/>
        </w:rPr>
        <w:t xml:space="preserve">Friday, </w:t>
      </w:r>
      <w:r w:rsidR="00BE23BF">
        <w:rPr>
          <w:rFonts w:ascii="Arial" w:hAnsi="Arial" w:cs="Arial"/>
          <w:b/>
          <w:bCs/>
        </w:rPr>
        <w:t>December 4</w:t>
      </w:r>
      <w:r w:rsidRPr="00FA58E8">
        <w:rPr>
          <w:rFonts w:ascii="Arial" w:hAnsi="Arial" w:cs="Arial"/>
          <w:b/>
          <w:bCs/>
        </w:rPr>
        <w:t>, 3:00 PM – 4:</w:t>
      </w:r>
      <w:r w:rsidR="009D5A7F">
        <w:rPr>
          <w:rFonts w:ascii="Arial" w:hAnsi="Arial" w:cs="Arial"/>
          <w:b/>
          <w:bCs/>
        </w:rPr>
        <w:t>3</w:t>
      </w:r>
      <w:r w:rsidRPr="00FA58E8">
        <w:rPr>
          <w:rFonts w:ascii="Arial" w:hAnsi="Arial" w:cs="Arial"/>
          <w:b/>
          <w:bCs/>
        </w:rPr>
        <w:t>0 PM</w:t>
      </w:r>
    </w:p>
    <w:p w14:paraId="7DA63EAA" w14:textId="1DA3A0B5" w:rsidR="00FA58E8" w:rsidRDefault="00BE23BF">
      <w:pPr>
        <w:rPr>
          <w:rFonts w:ascii="Arial" w:hAnsi="Arial" w:cs="Arial"/>
          <w:b/>
          <w:bCs/>
        </w:rPr>
      </w:pPr>
      <w:r>
        <w:rPr>
          <w:rFonts w:ascii="Arial" w:hAnsi="Arial" w:cs="Arial"/>
          <w:b/>
          <w:bCs/>
        </w:rPr>
        <w:t>OER and Anthropology</w:t>
      </w:r>
    </w:p>
    <w:p w14:paraId="019F411B" w14:textId="77777777" w:rsidR="00CE2F43" w:rsidRDefault="00CE2F43" w:rsidP="00CE2F43">
      <w:r>
        <w:rPr>
          <w:rFonts w:ascii="Arial" w:hAnsi="Arial" w:cs="Arial"/>
        </w:rPr>
        <w:t>Which OER are available for anthropology courses and in use at California community colleges and other colleges/universities? Join us for a panel discussion with the editors of new OER textbooks for cultural anthropology, biological anthropology (lecture and lab), archaeology, gender, and magic/witchcraft/religion. In this presentation, you will learn about the available resources and share your anthropology OER feedback and needs.</w:t>
      </w:r>
    </w:p>
    <w:p w14:paraId="2080A131" w14:textId="00CCF050" w:rsidR="00B11459" w:rsidRDefault="000A26B2" w:rsidP="007B08CD">
      <w:hyperlink r:id="rId17" w:history="1">
        <w:r w:rsidR="00B11459" w:rsidRPr="00B11459">
          <w:rPr>
            <w:rStyle w:val="Hyperlink"/>
            <w:rFonts w:ascii="Arial" w:hAnsi="Arial" w:cs="Arial"/>
          </w:rPr>
          <w:t>Register for OER and Anthropology</w:t>
        </w:r>
      </w:hyperlink>
    </w:p>
    <w:p w14:paraId="011B78E0" w14:textId="29590883" w:rsidR="00FA58E8" w:rsidRPr="00BE23BF" w:rsidRDefault="00FA58E8">
      <w:pPr>
        <w:rPr>
          <w:rFonts w:ascii="Arial" w:hAnsi="Arial" w:cs="Arial"/>
        </w:rPr>
      </w:pPr>
    </w:p>
    <w:p w14:paraId="07BEC30D" w14:textId="53E6CE0E" w:rsidR="00FA58E8" w:rsidRDefault="00FA58E8">
      <w:pPr>
        <w:rPr>
          <w:rFonts w:ascii="Arial" w:hAnsi="Arial" w:cs="Arial"/>
          <w:b/>
          <w:bCs/>
        </w:rPr>
      </w:pPr>
      <w:r>
        <w:rPr>
          <w:rFonts w:ascii="Arial" w:hAnsi="Arial" w:cs="Arial"/>
          <w:b/>
          <w:bCs/>
        </w:rPr>
        <w:lastRenderedPageBreak/>
        <w:t xml:space="preserve">Friday, </w:t>
      </w:r>
      <w:r w:rsidR="00A47144">
        <w:rPr>
          <w:rFonts w:ascii="Arial" w:hAnsi="Arial" w:cs="Arial"/>
          <w:b/>
          <w:bCs/>
        </w:rPr>
        <w:t>December 11</w:t>
      </w:r>
      <w:r>
        <w:rPr>
          <w:rFonts w:ascii="Arial" w:hAnsi="Arial" w:cs="Arial"/>
          <w:b/>
          <w:bCs/>
        </w:rPr>
        <w:t>, 3:00 PM – 4:00 PM</w:t>
      </w:r>
    </w:p>
    <w:p w14:paraId="76A0B231" w14:textId="77777777" w:rsidR="00A87093" w:rsidRPr="00A87093" w:rsidRDefault="00A87093" w:rsidP="008F7504">
      <w:pPr>
        <w:tabs>
          <w:tab w:val="left" w:pos="1105"/>
        </w:tabs>
        <w:rPr>
          <w:rFonts w:ascii="Arial" w:hAnsi="Arial" w:cs="Arial"/>
          <w:b/>
          <w:szCs w:val="20"/>
        </w:rPr>
      </w:pPr>
      <w:r w:rsidRPr="00A87093">
        <w:rPr>
          <w:rFonts w:ascii="Arial" w:hAnsi="Arial" w:cs="Arial"/>
          <w:b/>
          <w:szCs w:val="20"/>
        </w:rPr>
        <w:t>When Open Meets Online</w:t>
      </w:r>
      <w:r w:rsidRPr="00A87093">
        <w:rPr>
          <w:rFonts w:ascii="Arial" w:hAnsi="Arial" w:cs="Arial"/>
          <w:b/>
          <w:szCs w:val="20"/>
        </w:rPr>
        <w:tab/>
      </w:r>
    </w:p>
    <w:p w14:paraId="69D39FA7" w14:textId="4E2CB65A" w:rsidR="00A87093" w:rsidRDefault="00A87093" w:rsidP="008F7504">
      <w:pPr>
        <w:tabs>
          <w:tab w:val="left" w:pos="1105"/>
        </w:tabs>
        <w:rPr>
          <w:rFonts w:ascii="Arial" w:hAnsi="Arial" w:cs="Arial"/>
          <w:szCs w:val="20"/>
        </w:rPr>
      </w:pPr>
      <w:r w:rsidRPr="00A87093">
        <w:rPr>
          <w:rFonts w:ascii="Arial" w:hAnsi="Arial" w:cs="Arial"/>
          <w:szCs w:val="20"/>
        </w:rPr>
        <w:t xml:space="preserve">Merging the principles of </w:t>
      </w:r>
      <w:r w:rsidR="00661A0B">
        <w:rPr>
          <w:rFonts w:ascii="Arial" w:hAnsi="Arial" w:cs="Arial"/>
          <w:szCs w:val="20"/>
        </w:rPr>
        <w:t>o</w:t>
      </w:r>
      <w:r w:rsidRPr="00A87093">
        <w:rPr>
          <w:rFonts w:ascii="Arial" w:hAnsi="Arial" w:cs="Arial"/>
          <w:szCs w:val="20"/>
        </w:rPr>
        <w:t xml:space="preserve">pen </w:t>
      </w:r>
      <w:r w:rsidR="00661A0B">
        <w:rPr>
          <w:rFonts w:ascii="Arial" w:hAnsi="Arial" w:cs="Arial"/>
          <w:szCs w:val="20"/>
        </w:rPr>
        <w:t>p</w:t>
      </w:r>
      <w:r w:rsidRPr="00A87093">
        <w:rPr>
          <w:rFonts w:ascii="Arial" w:hAnsi="Arial" w:cs="Arial"/>
          <w:szCs w:val="20"/>
        </w:rPr>
        <w:t xml:space="preserve">edagogy and </w:t>
      </w:r>
      <w:r w:rsidR="00661A0B">
        <w:rPr>
          <w:rFonts w:ascii="Arial" w:hAnsi="Arial" w:cs="Arial"/>
          <w:szCs w:val="20"/>
        </w:rPr>
        <w:t>effective o</w:t>
      </w:r>
      <w:r w:rsidRPr="00A87093">
        <w:rPr>
          <w:rFonts w:ascii="Arial" w:hAnsi="Arial" w:cs="Arial"/>
          <w:szCs w:val="20"/>
        </w:rPr>
        <w:t xml:space="preserve">nline </w:t>
      </w:r>
      <w:r w:rsidR="00661A0B">
        <w:rPr>
          <w:rFonts w:ascii="Arial" w:hAnsi="Arial" w:cs="Arial"/>
          <w:szCs w:val="20"/>
        </w:rPr>
        <w:t>c</w:t>
      </w:r>
      <w:r w:rsidRPr="00A87093">
        <w:rPr>
          <w:rFonts w:ascii="Arial" w:hAnsi="Arial" w:cs="Arial"/>
          <w:szCs w:val="20"/>
        </w:rPr>
        <w:t xml:space="preserve">ourse </w:t>
      </w:r>
      <w:r w:rsidR="00661A0B">
        <w:rPr>
          <w:rFonts w:ascii="Arial" w:hAnsi="Arial" w:cs="Arial"/>
          <w:szCs w:val="20"/>
        </w:rPr>
        <w:t>d</w:t>
      </w:r>
      <w:r w:rsidRPr="00A87093">
        <w:rPr>
          <w:rFonts w:ascii="Arial" w:hAnsi="Arial" w:cs="Arial"/>
          <w:szCs w:val="20"/>
        </w:rPr>
        <w:t xml:space="preserve">esign increases the efficacy of each. The principles of online course design can be used to embed Open Educational Resources (OER) seamlessly into </w:t>
      </w:r>
      <w:r w:rsidR="00661A0B">
        <w:rPr>
          <w:rFonts w:ascii="Arial" w:hAnsi="Arial" w:cs="Arial"/>
          <w:szCs w:val="20"/>
        </w:rPr>
        <w:t>your classes and o</w:t>
      </w:r>
      <w:r w:rsidRPr="00A87093">
        <w:rPr>
          <w:rFonts w:ascii="Arial" w:hAnsi="Arial" w:cs="Arial"/>
          <w:szCs w:val="20"/>
        </w:rPr>
        <w:t xml:space="preserve">pen </w:t>
      </w:r>
      <w:r w:rsidR="00661A0B">
        <w:rPr>
          <w:rFonts w:ascii="Arial" w:hAnsi="Arial" w:cs="Arial"/>
          <w:szCs w:val="20"/>
        </w:rPr>
        <w:t>t</w:t>
      </w:r>
      <w:r w:rsidRPr="00A87093">
        <w:rPr>
          <w:rFonts w:ascii="Arial" w:hAnsi="Arial" w:cs="Arial"/>
          <w:szCs w:val="20"/>
        </w:rPr>
        <w:t xml:space="preserve">eaching </w:t>
      </w:r>
      <w:r w:rsidR="00661A0B">
        <w:rPr>
          <w:rFonts w:ascii="Arial" w:hAnsi="Arial" w:cs="Arial"/>
          <w:szCs w:val="20"/>
        </w:rPr>
        <w:t>p</w:t>
      </w:r>
      <w:r w:rsidRPr="00A87093">
        <w:rPr>
          <w:rFonts w:ascii="Arial" w:hAnsi="Arial" w:cs="Arial"/>
          <w:szCs w:val="20"/>
        </w:rPr>
        <w:t>ractices provide a framework for developing enduring and engaging course assignments.</w:t>
      </w:r>
      <w:r w:rsidR="00661A0B">
        <w:rPr>
          <w:rFonts w:ascii="Arial" w:hAnsi="Arial" w:cs="Arial"/>
          <w:szCs w:val="20"/>
        </w:rPr>
        <w:t xml:space="preserve"> Join us to learn how to take your teaching to the next level by blending open and online. </w:t>
      </w:r>
    </w:p>
    <w:p w14:paraId="245C803A" w14:textId="0B146915" w:rsidR="00B11459" w:rsidRPr="00A87093" w:rsidRDefault="000A26B2" w:rsidP="008F7504">
      <w:pPr>
        <w:tabs>
          <w:tab w:val="left" w:pos="1105"/>
        </w:tabs>
        <w:rPr>
          <w:rFonts w:ascii="Arial" w:hAnsi="Arial" w:cs="Arial"/>
          <w:szCs w:val="20"/>
        </w:rPr>
      </w:pPr>
      <w:hyperlink r:id="rId18" w:history="1">
        <w:r w:rsidR="00B11459" w:rsidRPr="00B11459">
          <w:rPr>
            <w:rStyle w:val="Hyperlink"/>
            <w:rFonts w:ascii="Arial" w:hAnsi="Arial" w:cs="Arial"/>
            <w:szCs w:val="20"/>
          </w:rPr>
          <w:t>Register for When Open Meets Online</w:t>
        </w:r>
      </w:hyperlink>
    </w:p>
    <w:p w14:paraId="25B53998" w14:textId="77777777" w:rsidR="001E3462" w:rsidRPr="009C20D4" w:rsidRDefault="001E3462">
      <w:pPr>
        <w:rPr>
          <w:rFonts w:ascii="Arial" w:hAnsi="Arial" w:cs="Arial"/>
        </w:rPr>
      </w:pPr>
      <w:bookmarkStart w:id="1" w:name="_GoBack"/>
      <w:bookmarkEnd w:id="1"/>
    </w:p>
    <w:sectPr w:rsidR="001E3462" w:rsidRPr="009C20D4">
      <w:pgSz w:w="12240" w:h="15840"/>
      <w:pgMar w:top="1440" w:right="1800" w:bottom="1440" w:left="180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B13990" w16cid:durableId="2363982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8A2F6A"/>
    <w:multiLevelType w:val="multilevel"/>
    <w:tmpl w:val="7462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E70BD4"/>
    <w:multiLevelType w:val="multilevel"/>
    <w:tmpl w:val="F1F85E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B7B1F0D"/>
    <w:multiLevelType w:val="hybridMultilevel"/>
    <w:tmpl w:val="C128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trackRevisions/>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86"/>
    <w:rsid w:val="00041C78"/>
    <w:rsid w:val="00052212"/>
    <w:rsid w:val="00067D4B"/>
    <w:rsid w:val="000A26B2"/>
    <w:rsid w:val="000B15D0"/>
    <w:rsid w:val="000D0EB8"/>
    <w:rsid w:val="000D2D75"/>
    <w:rsid w:val="000E2EA7"/>
    <w:rsid w:val="00130DAC"/>
    <w:rsid w:val="0019276B"/>
    <w:rsid w:val="001A6109"/>
    <w:rsid w:val="001E3462"/>
    <w:rsid w:val="001F7349"/>
    <w:rsid w:val="00223273"/>
    <w:rsid w:val="00242614"/>
    <w:rsid w:val="00264BE6"/>
    <w:rsid w:val="002C4909"/>
    <w:rsid w:val="002E4AD9"/>
    <w:rsid w:val="00342750"/>
    <w:rsid w:val="003B3B45"/>
    <w:rsid w:val="003C43A6"/>
    <w:rsid w:val="003F0B5D"/>
    <w:rsid w:val="00414A7C"/>
    <w:rsid w:val="004225B3"/>
    <w:rsid w:val="0042369A"/>
    <w:rsid w:val="00441278"/>
    <w:rsid w:val="00482A61"/>
    <w:rsid w:val="00486D4F"/>
    <w:rsid w:val="004B6DA9"/>
    <w:rsid w:val="00556891"/>
    <w:rsid w:val="00560D21"/>
    <w:rsid w:val="00570835"/>
    <w:rsid w:val="005A02C3"/>
    <w:rsid w:val="005B1751"/>
    <w:rsid w:val="006047AF"/>
    <w:rsid w:val="00661A0B"/>
    <w:rsid w:val="00682516"/>
    <w:rsid w:val="006A42CF"/>
    <w:rsid w:val="006B2F28"/>
    <w:rsid w:val="006C1786"/>
    <w:rsid w:val="0077169B"/>
    <w:rsid w:val="007A0407"/>
    <w:rsid w:val="007B08CD"/>
    <w:rsid w:val="008062B8"/>
    <w:rsid w:val="00810B1B"/>
    <w:rsid w:val="00864A80"/>
    <w:rsid w:val="00865C55"/>
    <w:rsid w:val="00876124"/>
    <w:rsid w:val="008D3CC6"/>
    <w:rsid w:val="008F7504"/>
    <w:rsid w:val="00900CA5"/>
    <w:rsid w:val="0092335C"/>
    <w:rsid w:val="009432D7"/>
    <w:rsid w:val="00960409"/>
    <w:rsid w:val="009C009F"/>
    <w:rsid w:val="009C20D4"/>
    <w:rsid w:val="009D5A7F"/>
    <w:rsid w:val="009F41AD"/>
    <w:rsid w:val="00A31F69"/>
    <w:rsid w:val="00A352BD"/>
    <w:rsid w:val="00A4394B"/>
    <w:rsid w:val="00A47144"/>
    <w:rsid w:val="00A63960"/>
    <w:rsid w:val="00A71FCF"/>
    <w:rsid w:val="00A7251F"/>
    <w:rsid w:val="00A736A7"/>
    <w:rsid w:val="00A87093"/>
    <w:rsid w:val="00A96D8B"/>
    <w:rsid w:val="00AA14EF"/>
    <w:rsid w:val="00AC062B"/>
    <w:rsid w:val="00AC3079"/>
    <w:rsid w:val="00AE11B2"/>
    <w:rsid w:val="00B03060"/>
    <w:rsid w:val="00B06AD9"/>
    <w:rsid w:val="00B11459"/>
    <w:rsid w:val="00B161B9"/>
    <w:rsid w:val="00B33922"/>
    <w:rsid w:val="00B46292"/>
    <w:rsid w:val="00B85C76"/>
    <w:rsid w:val="00BE21C9"/>
    <w:rsid w:val="00BE23BF"/>
    <w:rsid w:val="00BE296B"/>
    <w:rsid w:val="00C0233D"/>
    <w:rsid w:val="00C07903"/>
    <w:rsid w:val="00C27B1E"/>
    <w:rsid w:val="00C37C46"/>
    <w:rsid w:val="00C55846"/>
    <w:rsid w:val="00C816F9"/>
    <w:rsid w:val="00C85F54"/>
    <w:rsid w:val="00CA2961"/>
    <w:rsid w:val="00CA48C9"/>
    <w:rsid w:val="00CE2F43"/>
    <w:rsid w:val="00CE5358"/>
    <w:rsid w:val="00D012EA"/>
    <w:rsid w:val="00D63BB2"/>
    <w:rsid w:val="00D63C15"/>
    <w:rsid w:val="00D66FF1"/>
    <w:rsid w:val="00D838F2"/>
    <w:rsid w:val="00DB360E"/>
    <w:rsid w:val="00E57BA9"/>
    <w:rsid w:val="00E7255F"/>
    <w:rsid w:val="00EC111B"/>
    <w:rsid w:val="00F82FE3"/>
    <w:rsid w:val="00FA58E8"/>
    <w:rsid w:val="00FD09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16D6"/>
  <w15:docId w15:val="{DD4EDDE7-798E-48CE-9DBB-6AF8F8E8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7B1E"/>
  </w:style>
  <w:style w:type="paragraph" w:styleId="Heading1">
    <w:name w:val="heading 1"/>
    <w:basedOn w:val="Normal"/>
    <w:link w:val="Heading1Char"/>
    <w:uiPriority w:val="9"/>
    <w:qFormat/>
    <w:rsid w:val="007B1DC0"/>
    <w:pPr>
      <w:spacing w:beforeLines="1" w:afterLines="1"/>
      <w:outlineLvl w:val="0"/>
    </w:pPr>
    <w:rPr>
      <w:rFonts w:ascii="Times" w:hAnsi="Times"/>
      <w:b/>
      <w:kern w:val="36"/>
      <w:sz w:val="48"/>
      <w:szCs w:val="20"/>
    </w:rPr>
  </w:style>
  <w:style w:type="paragraph" w:styleId="Heading2">
    <w:name w:val="heading 2"/>
    <w:basedOn w:val="Normal"/>
    <w:link w:val="Heading2Char"/>
    <w:uiPriority w:val="9"/>
    <w:unhideWhenUsed/>
    <w:qFormat/>
    <w:rsid w:val="00EC33F0"/>
    <w:pPr>
      <w:spacing w:beforeLines="1" w:afterLines="1"/>
      <w:outlineLvl w:val="1"/>
    </w:pPr>
    <w:rPr>
      <w:rFonts w:ascii="Arial" w:hAnsi="Arial"/>
      <w:b/>
      <w:color w:val="1F497D" w:themeColor="text2"/>
      <w:sz w:val="32"/>
      <w:szCs w:val="20"/>
    </w:rPr>
  </w:style>
  <w:style w:type="paragraph" w:styleId="Heading3">
    <w:name w:val="heading 3"/>
    <w:basedOn w:val="Normal"/>
    <w:link w:val="Heading3Char"/>
    <w:uiPriority w:val="9"/>
    <w:unhideWhenUsed/>
    <w:qFormat/>
    <w:rsid w:val="003A3BAC"/>
    <w:pPr>
      <w:spacing w:beforeLines="1" w:afterLines="1"/>
      <w:outlineLvl w:val="2"/>
    </w:pPr>
    <w:rPr>
      <w:rFonts w:ascii="Arial" w:hAnsi="Arial"/>
      <w:b/>
      <w:sz w:val="27"/>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7B1DC0"/>
    <w:rPr>
      <w:rFonts w:ascii="Times" w:hAnsi="Times"/>
      <w:b/>
      <w:kern w:val="36"/>
      <w:sz w:val="48"/>
      <w:szCs w:val="20"/>
    </w:rPr>
  </w:style>
  <w:style w:type="character" w:customStyle="1" w:styleId="Heading2Char">
    <w:name w:val="Heading 2 Char"/>
    <w:basedOn w:val="DefaultParagraphFont"/>
    <w:link w:val="Heading2"/>
    <w:uiPriority w:val="9"/>
    <w:rsid w:val="00EC33F0"/>
    <w:rPr>
      <w:rFonts w:ascii="Arial" w:hAnsi="Arial"/>
      <w:b/>
      <w:color w:val="1F497D" w:themeColor="text2"/>
      <w:sz w:val="32"/>
      <w:szCs w:val="20"/>
    </w:rPr>
  </w:style>
  <w:style w:type="character" w:customStyle="1" w:styleId="Heading3Char">
    <w:name w:val="Heading 3 Char"/>
    <w:basedOn w:val="DefaultParagraphFont"/>
    <w:link w:val="Heading3"/>
    <w:uiPriority w:val="9"/>
    <w:rsid w:val="003A3BAC"/>
    <w:rPr>
      <w:rFonts w:ascii="Arial" w:hAnsi="Arial"/>
      <w:b/>
      <w:sz w:val="27"/>
      <w:szCs w:val="20"/>
    </w:rPr>
  </w:style>
  <w:style w:type="paragraph" w:styleId="NormalWeb">
    <w:name w:val="Normal (Web)"/>
    <w:basedOn w:val="Normal"/>
    <w:uiPriority w:val="99"/>
    <w:rsid w:val="007B1DC0"/>
    <w:pPr>
      <w:spacing w:beforeLines="1" w:afterLines="1"/>
    </w:pPr>
    <w:rPr>
      <w:rFonts w:ascii="Times" w:hAnsi="Times"/>
      <w:sz w:val="20"/>
      <w:szCs w:val="20"/>
    </w:rPr>
  </w:style>
  <w:style w:type="character" w:customStyle="1" w:styleId="markc7753dfn1">
    <w:name w:val="markc7753dfn1"/>
    <w:basedOn w:val="DefaultParagraphFont"/>
    <w:rsid w:val="007B1DC0"/>
  </w:style>
  <w:style w:type="character" w:styleId="Hyperlink">
    <w:name w:val="Hyperlink"/>
    <w:basedOn w:val="DefaultParagraphFont"/>
    <w:uiPriority w:val="99"/>
    <w:rsid w:val="007B1DC0"/>
    <w:rPr>
      <w:color w:val="0000FF"/>
      <w:u w:val="single"/>
    </w:rPr>
  </w:style>
  <w:style w:type="paragraph" w:styleId="ListParagraph">
    <w:name w:val="List Paragraph"/>
    <w:basedOn w:val="Normal"/>
    <w:uiPriority w:val="34"/>
    <w:qFormat/>
    <w:rsid w:val="005D674C"/>
    <w:pPr>
      <w:ind w:left="720"/>
      <w:contextualSpacing/>
    </w:pPr>
    <w:rPr>
      <w:rFonts w:ascii="Arial" w:hAnsi="Arial"/>
    </w:rPr>
  </w:style>
  <w:style w:type="paragraph" w:styleId="Revision">
    <w:name w:val="Revision"/>
    <w:hidden/>
    <w:uiPriority w:val="99"/>
    <w:semiHidden/>
    <w:rsid w:val="00604D3D"/>
  </w:style>
  <w:style w:type="paragraph" w:styleId="BalloonText">
    <w:name w:val="Balloon Text"/>
    <w:basedOn w:val="Normal"/>
    <w:link w:val="BalloonTextChar"/>
    <w:uiPriority w:val="99"/>
    <w:semiHidden/>
    <w:unhideWhenUsed/>
    <w:rsid w:val="00604D3D"/>
    <w:rPr>
      <w:sz w:val="18"/>
      <w:szCs w:val="18"/>
    </w:rPr>
  </w:style>
  <w:style w:type="character" w:customStyle="1" w:styleId="BalloonTextChar">
    <w:name w:val="Balloon Text Char"/>
    <w:basedOn w:val="DefaultParagraphFont"/>
    <w:link w:val="BalloonText"/>
    <w:uiPriority w:val="99"/>
    <w:semiHidden/>
    <w:rsid w:val="00604D3D"/>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262D7"/>
    <w:rPr>
      <w:color w:val="800080" w:themeColor="followedHyperlink"/>
      <w:u w:val="single"/>
    </w:rPr>
  </w:style>
  <w:style w:type="character" w:customStyle="1" w:styleId="date-display-single">
    <w:name w:val="date-display-single"/>
    <w:basedOn w:val="DefaultParagraphFont"/>
    <w:rsid w:val="00FD3F6B"/>
  </w:style>
  <w:style w:type="character" w:customStyle="1" w:styleId="UnresolvedMention1">
    <w:name w:val="Unresolved Mention1"/>
    <w:basedOn w:val="DefaultParagraphFont"/>
    <w:uiPriority w:val="99"/>
    <w:rsid w:val="002A6DAC"/>
    <w:rPr>
      <w:color w:val="605E5C"/>
      <w:shd w:val="clear" w:color="auto" w:fill="E1DFDD"/>
    </w:rPr>
  </w:style>
  <w:style w:type="character" w:styleId="CommentReference">
    <w:name w:val="annotation reference"/>
    <w:basedOn w:val="DefaultParagraphFont"/>
    <w:uiPriority w:val="99"/>
    <w:semiHidden/>
    <w:unhideWhenUsed/>
    <w:rsid w:val="00760256"/>
    <w:rPr>
      <w:sz w:val="18"/>
      <w:szCs w:val="18"/>
    </w:rPr>
  </w:style>
  <w:style w:type="paragraph" w:styleId="CommentText">
    <w:name w:val="annotation text"/>
    <w:basedOn w:val="Normal"/>
    <w:link w:val="CommentTextChar"/>
    <w:uiPriority w:val="99"/>
    <w:semiHidden/>
    <w:unhideWhenUsed/>
    <w:rsid w:val="00760256"/>
    <w:rPr>
      <w:rFonts w:ascii="Arial" w:hAnsi="Arial"/>
    </w:rPr>
  </w:style>
  <w:style w:type="character" w:customStyle="1" w:styleId="CommentTextChar">
    <w:name w:val="Comment Text Char"/>
    <w:basedOn w:val="DefaultParagraphFont"/>
    <w:link w:val="CommentText"/>
    <w:uiPriority w:val="99"/>
    <w:semiHidden/>
    <w:rsid w:val="00760256"/>
    <w:rPr>
      <w:rFonts w:ascii="Arial" w:hAnsi="Arial"/>
    </w:rPr>
  </w:style>
  <w:style w:type="paragraph" w:styleId="CommentSubject">
    <w:name w:val="annotation subject"/>
    <w:basedOn w:val="CommentText"/>
    <w:next w:val="CommentText"/>
    <w:link w:val="CommentSubjectChar"/>
    <w:uiPriority w:val="99"/>
    <w:semiHidden/>
    <w:unhideWhenUsed/>
    <w:rsid w:val="00760256"/>
    <w:rPr>
      <w:b/>
      <w:bCs/>
      <w:sz w:val="20"/>
      <w:szCs w:val="20"/>
    </w:rPr>
  </w:style>
  <w:style w:type="character" w:customStyle="1" w:styleId="CommentSubjectChar">
    <w:name w:val="Comment Subject Char"/>
    <w:basedOn w:val="CommentTextChar"/>
    <w:link w:val="CommentSubject"/>
    <w:uiPriority w:val="99"/>
    <w:semiHidden/>
    <w:rsid w:val="00760256"/>
    <w:rPr>
      <w:rFonts w:ascii="Arial" w:hAnsi="Arial"/>
      <w:b/>
      <w:bCs/>
      <w:sz w:val="20"/>
      <w:szCs w:val="20"/>
    </w:rPr>
  </w:style>
  <w:style w:type="character" w:customStyle="1" w:styleId="UnresolvedMention2">
    <w:name w:val="Unresolved Mention2"/>
    <w:basedOn w:val="DefaultParagraphFont"/>
    <w:uiPriority w:val="99"/>
    <w:rsid w:val="00723795"/>
    <w:rPr>
      <w:color w:val="605E5C"/>
      <w:shd w:val="clear" w:color="auto" w:fill="E1DFDD"/>
    </w:rPr>
  </w:style>
  <w:style w:type="character" w:customStyle="1" w:styleId="screenreader-only">
    <w:name w:val="screenreader-only"/>
    <w:basedOn w:val="DefaultParagraphFont"/>
    <w:rsid w:val="001E2C1A"/>
  </w:style>
  <w:style w:type="paragraph" w:styleId="BodyText">
    <w:name w:val="Body Text"/>
    <w:basedOn w:val="Normal"/>
    <w:link w:val="BodyTextChar"/>
    <w:uiPriority w:val="1"/>
    <w:qFormat/>
    <w:rsid w:val="003C2A51"/>
    <w:pPr>
      <w:widowControl w:val="0"/>
      <w:autoSpaceDE w:val="0"/>
      <w:autoSpaceDN w:val="0"/>
      <w:ind w:left="100"/>
    </w:pPr>
    <w:rPr>
      <w:rFonts w:ascii="Arial" w:eastAsia="Arial" w:hAnsi="Arial" w:cs="Arial"/>
    </w:rPr>
  </w:style>
  <w:style w:type="character" w:customStyle="1" w:styleId="BodyTextChar">
    <w:name w:val="Body Text Char"/>
    <w:basedOn w:val="DefaultParagraphFont"/>
    <w:link w:val="BodyText"/>
    <w:uiPriority w:val="1"/>
    <w:rsid w:val="003C2A51"/>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character" w:customStyle="1" w:styleId="UnresolvedMention3">
    <w:name w:val="Unresolved Mention3"/>
    <w:basedOn w:val="DefaultParagraphFont"/>
    <w:uiPriority w:val="99"/>
    <w:semiHidden/>
    <w:unhideWhenUsed/>
    <w:rsid w:val="004225B3"/>
    <w:rPr>
      <w:color w:val="605E5C"/>
      <w:shd w:val="clear" w:color="auto" w:fill="E1DFDD"/>
    </w:rPr>
  </w:style>
  <w:style w:type="character" w:styleId="Strong">
    <w:name w:val="Strong"/>
    <w:basedOn w:val="DefaultParagraphFont"/>
    <w:uiPriority w:val="22"/>
    <w:qFormat/>
    <w:rsid w:val="005B1751"/>
    <w:rPr>
      <w:b/>
      <w:bCs/>
    </w:rPr>
  </w:style>
  <w:style w:type="character" w:customStyle="1" w:styleId="UnresolvedMention4">
    <w:name w:val="Unresolved Mention4"/>
    <w:basedOn w:val="DefaultParagraphFont"/>
    <w:uiPriority w:val="99"/>
    <w:rsid w:val="00B03060"/>
    <w:rPr>
      <w:color w:val="605E5C"/>
      <w:shd w:val="clear" w:color="auto" w:fill="E1DFDD"/>
    </w:rPr>
  </w:style>
  <w:style w:type="character" w:customStyle="1" w:styleId="UnresolvedMention5">
    <w:name w:val="Unresolved Mention5"/>
    <w:basedOn w:val="DefaultParagraphFont"/>
    <w:uiPriority w:val="99"/>
    <w:rsid w:val="00A96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51234">
      <w:bodyDiv w:val="1"/>
      <w:marLeft w:val="0"/>
      <w:marRight w:val="0"/>
      <w:marTop w:val="0"/>
      <w:marBottom w:val="0"/>
      <w:divBdr>
        <w:top w:val="none" w:sz="0" w:space="0" w:color="auto"/>
        <w:left w:val="none" w:sz="0" w:space="0" w:color="auto"/>
        <w:bottom w:val="none" w:sz="0" w:space="0" w:color="auto"/>
        <w:right w:val="none" w:sz="0" w:space="0" w:color="auto"/>
      </w:divBdr>
    </w:div>
    <w:div w:id="574900657">
      <w:bodyDiv w:val="1"/>
      <w:marLeft w:val="0"/>
      <w:marRight w:val="0"/>
      <w:marTop w:val="0"/>
      <w:marBottom w:val="0"/>
      <w:divBdr>
        <w:top w:val="none" w:sz="0" w:space="0" w:color="auto"/>
        <w:left w:val="none" w:sz="0" w:space="0" w:color="auto"/>
        <w:bottom w:val="none" w:sz="0" w:space="0" w:color="auto"/>
        <w:right w:val="none" w:sz="0" w:space="0" w:color="auto"/>
      </w:divBdr>
    </w:div>
    <w:div w:id="690257899">
      <w:bodyDiv w:val="1"/>
      <w:marLeft w:val="0"/>
      <w:marRight w:val="0"/>
      <w:marTop w:val="0"/>
      <w:marBottom w:val="0"/>
      <w:divBdr>
        <w:top w:val="none" w:sz="0" w:space="0" w:color="auto"/>
        <w:left w:val="none" w:sz="0" w:space="0" w:color="auto"/>
        <w:bottom w:val="none" w:sz="0" w:space="0" w:color="auto"/>
        <w:right w:val="none" w:sz="0" w:space="0" w:color="auto"/>
      </w:divBdr>
      <w:divsChild>
        <w:div w:id="1244952532">
          <w:marLeft w:val="0"/>
          <w:marRight w:val="0"/>
          <w:marTop w:val="0"/>
          <w:marBottom w:val="0"/>
          <w:divBdr>
            <w:top w:val="none" w:sz="0" w:space="0" w:color="auto"/>
            <w:left w:val="none" w:sz="0" w:space="0" w:color="auto"/>
            <w:bottom w:val="none" w:sz="0" w:space="0" w:color="auto"/>
            <w:right w:val="none" w:sz="0" w:space="0" w:color="auto"/>
          </w:divBdr>
          <w:divsChild>
            <w:div w:id="594291120">
              <w:marLeft w:val="0"/>
              <w:marRight w:val="0"/>
              <w:marTop w:val="0"/>
              <w:marBottom w:val="0"/>
              <w:divBdr>
                <w:top w:val="none" w:sz="0" w:space="0" w:color="auto"/>
                <w:left w:val="none" w:sz="0" w:space="0" w:color="auto"/>
                <w:bottom w:val="none" w:sz="0" w:space="0" w:color="auto"/>
                <w:right w:val="none" w:sz="0" w:space="0" w:color="auto"/>
              </w:divBdr>
              <w:divsChild>
                <w:div w:id="13686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79281">
          <w:marLeft w:val="0"/>
          <w:marRight w:val="0"/>
          <w:marTop w:val="0"/>
          <w:marBottom w:val="0"/>
          <w:divBdr>
            <w:top w:val="none" w:sz="0" w:space="0" w:color="auto"/>
            <w:left w:val="none" w:sz="0" w:space="0" w:color="auto"/>
            <w:bottom w:val="none" w:sz="0" w:space="0" w:color="auto"/>
            <w:right w:val="none" w:sz="0" w:space="0" w:color="auto"/>
          </w:divBdr>
          <w:divsChild>
            <w:div w:id="98835067">
              <w:marLeft w:val="0"/>
              <w:marRight w:val="0"/>
              <w:marTop w:val="0"/>
              <w:marBottom w:val="0"/>
              <w:divBdr>
                <w:top w:val="none" w:sz="0" w:space="0" w:color="auto"/>
                <w:left w:val="none" w:sz="0" w:space="0" w:color="auto"/>
                <w:bottom w:val="none" w:sz="0" w:space="0" w:color="auto"/>
                <w:right w:val="none" w:sz="0" w:space="0" w:color="auto"/>
              </w:divBdr>
              <w:divsChild>
                <w:div w:id="5082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3259">
          <w:marLeft w:val="0"/>
          <w:marRight w:val="0"/>
          <w:marTop w:val="0"/>
          <w:marBottom w:val="0"/>
          <w:divBdr>
            <w:top w:val="none" w:sz="0" w:space="0" w:color="auto"/>
            <w:left w:val="none" w:sz="0" w:space="0" w:color="auto"/>
            <w:bottom w:val="none" w:sz="0" w:space="0" w:color="auto"/>
            <w:right w:val="none" w:sz="0" w:space="0" w:color="auto"/>
          </w:divBdr>
          <w:divsChild>
            <w:div w:id="882716980">
              <w:marLeft w:val="0"/>
              <w:marRight w:val="0"/>
              <w:marTop w:val="0"/>
              <w:marBottom w:val="0"/>
              <w:divBdr>
                <w:top w:val="none" w:sz="0" w:space="0" w:color="auto"/>
                <w:left w:val="none" w:sz="0" w:space="0" w:color="auto"/>
                <w:bottom w:val="none" w:sz="0" w:space="0" w:color="auto"/>
                <w:right w:val="none" w:sz="0" w:space="0" w:color="auto"/>
              </w:divBdr>
            </w:div>
            <w:div w:id="250744656">
              <w:marLeft w:val="0"/>
              <w:marRight w:val="0"/>
              <w:marTop w:val="0"/>
              <w:marBottom w:val="0"/>
              <w:divBdr>
                <w:top w:val="none" w:sz="0" w:space="0" w:color="auto"/>
                <w:left w:val="none" w:sz="0" w:space="0" w:color="auto"/>
                <w:bottom w:val="none" w:sz="0" w:space="0" w:color="auto"/>
                <w:right w:val="none" w:sz="0" w:space="0" w:color="auto"/>
              </w:divBdr>
              <w:divsChild>
                <w:div w:id="6654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33834">
          <w:marLeft w:val="0"/>
          <w:marRight w:val="0"/>
          <w:marTop w:val="0"/>
          <w:marBottom w:val="0"/>
          <w:divBdr>
            <w:top w:val="none" w:sz="0" w:space="0" w:color="auto"/>
            <w:left w:val="none" w:sz="0" w:space="0" w:color="auto"/>
            <w:bottom w:val="none" w:sz="0" w:space="0" w:color="auto"/>
            <w:right w:val="none" w:sz="0" w:space="0" w:color="auto"/>
          </w:divBdr>
          <w:divsChild>
            <w:div w:id="621689167">
              <w:marLeft w:val="0"/>
              <w:marRight w:val="0"/>
              <w:marTop w:val="0"/>
              <w:marBottom w:val="0"/>
              <w:divBdr>
                <w:top w:val="none" w:sz="0" w:space="0" w:color="auto"/>
                <w:left w:val="none" w:sz="0" w:space="0" w:color="auto"/>
                <w:bottom w:val="none" w:sz="0" w:space="0" w:color="auto"/>
                <w:right w:val="none" w:sz="0" w:space="0" w:color="auto"/>
              </w:divBdr>
            </w:div>
            <w:div w:id="1244334563">
              <w:marLeft w:val="0"/>
              <w:marRight w:val="0"/>
              <w:marTop w:val="0"/>
              <w:marBottom w:val="0"/>
              <w:divBdr>
                <w:top w:val="none" w:sz="0" w:space="0" w:color="auto"/>
                <w:left w:val="none" w:sz="0" w:space="0" w:color="auto"/>
                <w:bottom w:val="none" w:sz="0" w:space="0" w:color="auto"/>
                <w:right w:val="none" w:sz="0" w:space="0" w:color="auto"/>
              </w:divBdr>
              <w:divsChild>
                <w:div w:id="5384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85436">
          <w:marLeft w:val="0"/>
          <w:marRight w:val="0"/>
          <w:marTop w:val="0"/>
          <w:marBottom w:val="0"/>
          <w:divBdr>
            <w:top w:val="none" w:sz="0" w:space="0" w:color="auto"/>
            <w:left w:val="none" w:sz="0" w:space="0" w:color="auto"/>
            <w:bottom w:val="none" w:sz="0" w:space="0" w:color="auto"/>
            <w:right w:val="none" w:sz="0" w:space="0" w:color="auto"/>
          </w:divBdr>
          <w:divsChild>
            <w:div w:id="1491024071">
              <w:marLeft w:val="0"/>
              <w:marRight w:val="0"/>
              <w:marTop w:val="0"/>
              <w:marBottom w:val="0"/>
              <w:divBdr>
                <w:top w:val="none" w:sz="0" w:space="0" w:color="auto"/>
                <w:left w:val="none" w:sz="0" w:space="0" w:color="auto"/>
                <w:bottom w:val="none" w:sz="0" w:space="0" w:color="auto"/>
                <w:right w:val="none" w:sz="0" w:space="0" w:color="auto"/>
              </w:divBdr>
            </w:div>
            <w:div w:id="658971264">
              <w:marLeft w:val="0"/>
              <w:marRight w:val="0"/>
              <w:marTop w:val="0"/>
              <w:marBottom w:val="0"/>
              <w:divBdr>
                <w:top w:val="none" w:sz="0" w:space="0" w:color="auto"/>
                <w:left w:val="none" w:sz="0" w:space="0" w:color="auto"/>
                <w:bottom w:val="none" w:sz="0" w:space="0" w:color="auto"/>
                <w:right w:val="none" w:sz="0" w:space="0" w:color="auto"/>
              </w:divBdr>
              <w:divsChild>
                <w:div w:id="111451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3454">
          <w:marLeft w:val="0"/>
          <w:marRight w:val="0"/>
          <w:marTop w:val="0"/>
          <w:marBottom w:val="0"/>
          <w:divBdr>
            <w:top w:val="none" w:sz="0" w:space="0" w:color="auto"/>
            <w:left w:val="none" w:sz="0" w:space="0" w:color="auto"/>
            <w:bottom w:val="none" w:sz="0" w:space="0" w:color="auto"/>
            <w:right w:val="none" w:sz="0" w:space="0" w:color="auto"/>
          </w:divBdr>
          <w:divsChild>
            <w:div w:id="357779237">
              <w:marLeft w:val="0"/>
              <w:marRight w:val="0"/>
              <w:marTop w:val="0"/>
              <w:marBottom w:val="0"/>
              <w:divBdr>
                <w:top w:val="none" w:sz="0" w:space="0" w:color="auto"/>
                <w:left w:val="none" w:sz="0" w:space="0" w:color="auto"/>
                <w:bottom w:val="none" w:sz="0" w:space="0" w:color="auto"/>
                <w:right w:val="none" w:sz="0" w:space="0" w:color="auto"/>
              </w:divBdr>
              <w:divsChild>
                <w:div w:id="20729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2476">
      <w:bodyDiv w:val="1"/>
      <w:marLeft w:val="0"/>
      <w:marRight w:val="0"/>
      <w:marTop w:val="0"/>
      <w:marBottom w:val="0"/>
      <w:divBdr>
        <w:top w:val="none" w:sz="0" w:space="0" w:color="auto"/>
        <w:left w:val="none" w:sz="0" w:space="0" w:color="auto"/>
        <w:bottom w:val="none" w:sz="0" w:space="0" w:color="auto"/>
        <w:right w:val="none" w:sz="0" w:space="0" w:color="auto"/>
      </w:divBdr>
    </w:div>
    <w:div w:id="1007636881">
      <w:bodyDiv w:val="1"/>
      <w:marLeft w:val="0"/>
      <w:marRight w:val="0"/>
      <w:marTop w:val="0"/>
      <w:marBottom w:val="0"/>
      <w:divBdr>
        <w:top w:val="none" w:sz="0" w:space="0" w:color="auto"/>
        <w:left w:val="none" w:sz="0" w:space="0" w:color="auto"/>
        <w:bottom w:val="none" w:sz="0" w:space="0" w:color="auto"/>
        <w:right w:val="none" w:sz="0" w:space="0" w:color="auto"/>
      </w:divBdr>
    </w:div>
    <w:div w:id="1015185282">
      <w:bodyDiv w:val="1"/>
      <w:marLeft w:val="0"/>
      <w:marRight w:val="0"/>
      <w:marTop w:val="0"/>
      <w:marBottom w:val="0"/>
      <w:divBdr>
        <w:top w:val="none" w:sz="0" w:space="0" w:color="auto"/>
        <w:left w:val="none" w:sz="0" w:space="0" w:color="auto"/>
        <w:bottom w:val="none" w:sz="0" w:space="0" w:color="auto"/>
        <w:right w:val="none" w:sz="0" w:space="0" w:color="auto"/>
      </w:divBdr>
    </w:div>
    <w:div w:id="1058020544">
      <w:bodyDiv w:val="1"/>
      <w:marLeft w:val="0"/>
      <w:marRight w:val="0"/>
      <w:marTop w:val="0"/>
      <w:marBottom w:val="0"/>
      <w:divBdr>
        <w:top w:val="none" w:sz="0" w:space="0" w:color="auto"/>
        <w:left w:val="none" w:sz="0" w:space="0" w:color="auto"/>
        <w:bottom w:val="none" w:sz="0" w:space="0" w:color="auto"/>
        <w:right w:val="none" w:sz="0" w:space="0" w:color="auto"/>
      </w:divBdr>
      <w:divsChild>
        <w:div w:id="1630281925">
          <w:marLeft w:val="300"/>
          <w:marRight w:val="0"/>
          <w:marTop w:val="0"/>
          <w:marBottom w:val="360"/>
          <w:divBdr>
            <w:top w:val="none" w:sz="0" w:space="0" w:color="auto"/>
            <w:left w:val="none" w:sz="0" w:space="0" w:color="auto"/>
            <w:bottom w:val="none" w:sz="0" w:space="0" w:color="auto"/>
            <w:right w:val="none" w:sz="0" w:space="0" w:color="auto"/>
          </w:divBdr>
          <w:divsChild>
            <w:div w:id="33384378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87119306">
      <w:bodyDiv w:val="1"/>
      <w:marLeft w:val="0"/>
      <w:marRight w:val="0"/>
      <w:marTop w:val="0"/>
      <w:marBottom w:val="0"/>
      <w:divBdr>
        <w:top w:val="none" w:sz="0" w:space="0" w:color="auto"/>
        <w:left w:val="none" w:sz="0" w:space="0" w:color="auto"/>
        <w:bottom w:val="none" w:sz="0" w:space="0" w:color="auto"/>
        <w:right w:val="none" w:sz="0" w:space="0" w:color="auto"/>
      </w:divBdr>
    </w:div>
    <w:div w:id="1152021809">
      <w:bodyDiv w:val="1"/>
      <w:marLeft w:val="0"/>
      <w:marRight w:val="0"/>
      <w:marTop w:val="0"/>
      <w:marBottom w:val="0"/>
      <w:divBdr>
        <w:top w:val="none" w:sz="0" w:space="0" w:color="auto"/>
        <w:left w:val="none" w:sz="0" w:space="0" w:color="auto"/>
        <w:bottom w:val="none" w:sz="0" w:space="0" w:color="auto"/>
        <w:right w:val="none" w:sz="0" w:space="0" w:color="auto"/>
      </w:divBdr>
      <w:divsChild>
        <w:div w:id="74401388">
          <w:marLeft w:val="0"/>
          <w:marRight w:val="0"/>
          <w:marTop w:val="0"/>
          <w:marBottom w:val="0"/>
          <w:divBdr>
            <w:top w:val="none" w:sz="0" w:space="0" w:color="auto"/>
            <w:left w:val="none" w:sz="0" w:space="0" w:color="auto"/>
            <w:bottom w:val="none" w:sz="0" w:space="0" w:color="auto"/>
            <w:right w:val="none" w:sz="0" w:space="0" w:color="auto"/>
          </w:divBdr>
          <w:divsChild>
            <w:div w:id="1288315903">
              <w:marLeft w:val="0"/>
              <w:marRight w:val="0"/>
              <w:marTop w:val="0"/>
              <w:marBottom w:val="0"/>
              <w:divBdr>
                <w:top w:val="none" w:sz="0" w:space="0" w:color="auto"/>
                <w:left w:val="none" w:sz="0" w:space="0" w:color="auto"/>
                <w:bottom w:val="none" w:sz="0" w:space="0" w:color="auto"/>
                <w:right w:val="none" w:sz="0" w:space="0" w:color="auto"/>
              </w:divBdr>
              <w:divsChild>
                <w:div w:id="18412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5422">
          <w:marLeft w:val="0"/>
          <w:marRight w:val="0"/>
          <w:marTop w:val="0"/>
          <w:marBottom w:val="0"/>
          <w:divBdr>
            <w:top w:val="none" w:sz="0" w:space="0" w:color="auto"/>
            <w:left w:val="none" w:sz="0" w:space="0" w:color="auto"/>
            <w:bottom w:val="none" w:sz="0" w:space="0" w:color="auto"/>
            <w:right w:val="none" w:sz="0" w:space="0" w:color="auto"/>
          </w:divBdr>
          <w:divsChild>
            <w:div w:id="702024565">
              <w:marLeft w:val="0"/>
              <w:marRight w:val="0"/>
              <w:marTop w:val="0"/>
              <w:marBottom w:val="0"/>
              <w:divBdr>
                <w:top w:val="none" w:sz="0" w:space="0" w:color="auto"/>
                <w:left w:val="none" w:sz="0" w:space="0" w:color="auto"/>
                <w:bottom w:val="none" w:sz="0" w:space="0" w:color="auto"/>
                <w:right w:val="none" w:sz="0" w:space="0" w:color="auto"/>
              </w:divBdr>
              <w:divsChild>
                <w:div w:id="9602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28023">
          <w:marLeft w:val="0"/>
          <w:marRight w:val="0"/>
          <w:marTop w:val="0"/>
          <w:marBottom w:val="0"/>
          <w:divBdr>
            <w:top w:val="none" w:sz="0" w:space="0" w:color="auto"/>
            <w:left w:val="none" w:sz="0" w:space="0" w:color="auto"/>
            <w:bottom w:val="none" w:sz="0" w:space="0" w:color="auto"/>
            <w:right w:val="none" w:sz="0" w:space="0" w:color="auto"/>
          </w:divBdr>
          <w:divsChild>
            <w:div w:id="1218203870">
              <w:marLeft w:val="0"/>
              <w:marRight w:val="0"/>
              <w:marTop w:val="0"/>
              <w:marBottom w:val="0"/>
              <w:divBdr>
                <w:top w:val="none" w:sz="0" w:space="0" w:color="auto"/>
                <w:left w:val="none" w:sz="0" w:space="0" w:color="auto"/>
                <w:bottom w:val="none" w:sz="0" w:space="0" w:color="auto"/>
                <w:right w:val="none" w:sz="0" w:space="0" w:color="auto"/>
              </w:divBdr>
            </w:div>
            <w:div w:id="538396663">
              <w:marLeft w:val="0"/>
              <w:marRight w:val="0"/>
              <w:marTop w:val="0"/>
              <w:marBottom w:val="0"/>
              <w:divBdr>
                <w:top w:val="none" w:sz="0" w:space="0" w:color="auto"/>
                <w:left w:val="none" w:sz="0" w:space="0" w:color="auto"/>
                <w:bottom w:val="none" w:sz="0" w:space="0" w:color="auto"/>
                <w:right w:val="none" w:sz="0" w:space="0" w:color="auto"/>
              </w:divBdr>
              <w:divsChild>
                <w:div w:id="1216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94">
          <w:marLeft w:val="0"/>
          <w:marRight w:val="0"/>
          <w:marTop w:val="0"/>
          <w:marBottom w:val="0"/>
          <w:divBdr>
            <w:top w:val="none" w:sz="0" w:space="0" w:color="auto"/>
            <w:left w:val="none" w:sz="0" w:space="0" w:color="auto"/>
            <w:bottom w:val="none" w:sz="0" w:space="0" w:color="auto"/>
            <w:right w:val="none" w:sz="0" w:space="0" w:color="auto"/>
          </w:divBdr>
          <w:divsChild>
            <w:div w:id="528223564">
              <w:marLeft w:val="0"/>
              <w:marRight w:val="0"/>
              <w:marTop w:val="0"/>
              <w:marBottom w:val="0"/>
              <w:divBdr>
                <w:top w:val="none" w:sz="0" w:space="0" w:color="auto"/>
                <w:left w:val="none" w:sz="0" w:space="0" w:color="auto"/>
                <w:bottom w:val="none" w:sz="0" w:space="0" w:color="auto"/>
                <w:right w:val="none" w:sz="0" w:space="0" w:color="auto"/>
              </w:divBdr>
            </w:div>
            <w:div w:id="1770929073">
              <w:marLeft w:val="0"/>
              <w:marRight w:val="0"/>
              <w:marTop w:val="0"/>
              <w:marBottom w:val="0"/>
              <w:divBdr>
                <w:top w:val="none" w:sz="0" w:space="0" w:color="auto"/>
                <w:left w:val="none" w:sz="0" w:space="0" w:color="auto"/>
                <w:bottom w:val="none" w:sz="0" w:space="0" w:color="auto"/>
                <w:right w:val="none" w:sz="0" w:space="0" w:color="auto"/>
              </w:divBdr>
              <w:divsChild>
                <w:div w:id="7356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3150">
          <w:marLeft w:val="0"/>
          <w:marRight w:val="0"/>
          <w:marTop w:val="0"/>
          <w:marBottom w:val="0"/>
          <w:divBdr>
            <w:top w:val="none" w:sz="0" w:space="0" w:color="auto"/>
            <w:left w:val="none" w:sz="0" w:space="0" w:color="auto"/>
            <w:bottom w:val="none" w:sz="0" w:space="0" w:color="auto"/>
            <w:right w:val="none" w:sz="0" w:space="0" w:color="auto"/>
          </w:divBdr>
          <w:divsChild>
            <w:div w:id="1194491580">
              <w:marLeft w:val="0"/>
              <w:marRight w:val="0"/>
              <w:marTop w:val="0"/>
              <w:marBottom w:val="0"/>
              <w:divBdr>
                <w:top w:val="none" w:sz="0" w:space="0" w:color="auto"/>
                <w:left w:val="none" w:sz="0" w:space="0" w:color="auto"/>
                <w:bottom w:val="none" w:sz="0" w:space="0" w:color="auto"/>
                <w:right w:val="none" w:sz="0" w:space="0" w:color="auto"/>
              </w:divBdr>
            </w:div>
            <w:div w:id="1698659938">
              <w:marLeft w:val="0"/>
              <w:marRight w:val="0"/>
              <w:marTop w:val="0"/>
              <w:marBottom w:val="0"/>
              <w:divBdr>
                <w:top w:val="none" w:sz="0" w:space="0" w:color="auto"/>
                <w:left w:val="none" w:sz="0" w:space="0" w:color="auto"/>
                <w:bottom w:val="none" w:sz="0" w:space="0" w:color="auto"/>
                <w:right w:val="none" w:sz="0" w:space="0" w:color="auto"/>
              </w:divBdr>
              <w:divsChild>
                <w:div w:id="3103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0884">
          <w:marLeft w:val="0"/>
          <w:marRight w:val="0"/>
          <w:marTop w:val="0"/>
          <w:marBottom w:val="0"/>
          <w:divBdr>
            <w:top w:val="none" w:sz="0" w:space="0" w:color="auto"/>
            <w:left w:val="none" w:sz="0" w:space="0" w:color="auto"/>
            <w:bottom w:val="none" w:sz="0" w:space="0" w:color="auto"/>
            <w:right w:val="none" w:sz="0" w:space="0" w:color="auto"/>
          </w:divBdr>
          <w:divsChild>
            <w:div w:id="1018236996">
              <w:marLeft w:val="0"/>
              <w:marRight w:val="0"/>
              <w:marTop w:val="0"/>
              <w:marBottom w:val="0"/>
              <w:divBdr>
                <w:top w:val="none" w:sz="0" w:space="0" w:color="auto"/>
                <w:left w:val="none" w:sz="0" w:space="0" w:color="auto"/>
                <w:bottom w:val="none" w:sz="0" w:space="0" w:color="auto"/>
                <w:right w:val="none" w:sz="0" w:space="0" w:color="auto"/>
              </w:divBdr>
              <w:divsChild>
                <w:div w:id="149136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051762">
      <w:bodyDiv w:val="1"/>
      <w:marLeft w:val="0"/>
      <w:marRight w:val="0"/>
      <w:marTop w:val="0"/>
      <w:marBottom w:val="0"/>
      <w:divBdr>
        <w:top w:val="none" w:sz="0" w:space="0" w:color="auto"/>
        <w:left w:val="none" w:sz="0" w:space="0" w:color="auto"/>
        <w:bottom w:val="none" w:sz="0" w:space="0" w:color="auto"/>
        <w:right w:val="none" w:sz="0" w:space="0" w:color="auto"/>
      </w:divBdr>
    </w:div>
    <w:div w:id="1758095912">
      <w:bodyDiv w:val="1"/>
      <w:marLeft w:val="0"/>
      <w:marRight w:val="0"/>
      <w:marTop w:val="0"/>
      <w:marBottom w:val="0"/>
      <w:divBdr>
        <w:top w:val="none" w:sz="0" w:space="0" w:color="auto"/>
        <w:left w:val="none" w:sz="0" w:space="0" w:color="auto"/>
        <w:bottom w:val="none" w:sz="0" w:space="0" w:color="auto"/>
        <w:right w:val="none" w:sz="0" w:space="0" w:color="auto"/>
      </w:divBdr>
    </w:div>
    <w:div w:id="1847088574">
      <w:bodyDiv w:val="1"/>
      <w:marLeft w:val="0"/>
      <w:marRight w:val="0"/>
      <w:marTop w:val="0"/>
      <w:marBottom w:val="0"/>
      <w:divBdr>
        <w:top w:val="none" w:sz="0" w:space="0" w:color="auto"/>
        <w:left w:val="none" w:sz="0" w:space="0" w:color="auto"/>
        <w:bottom w:val="none" w:sz="0" w:space="0" w:color="auto"/>
        <w:right w:val="none" w:sz="0" w:space="0" w:color="auto"/>
      </w:divBdr>
    </w:div>
    <w:div w:id="1898127154">
      <w:bodyDiv w:val="1"/>
      <w:marLeft w:val="0"/>
      <w:marRight w:val="0"/>
      <w:marTop w:val="0"/>
      <w:marBottom w:val="0"/>
      <w:divBdr>
        <w:top w:val="none" w:sz="0" w:space="0" w:color="auto"/>
        <w:left w:val="none" w:sz="0" w:space="0" w:color="auto"/>
        <w:bottom w:val="none" w:sz="0" w:space="0" w:color="auto"/>
        <w:right w:val="none" w:sz="0" w:space="0" w:color="auto"/>
      </w:divBdr>
    </w:div>
    <w:div w:id="20388958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ccconfer.zoom.us/meeting/register/tJYsde-vqDIqG9Le8obpSYBvYocScVAMYNfI" TargetMode="External"/><Relationship Id="rId20" Type="http://schemas.openxmlformats.org/officeDocument/2006/relationships/theme" Target="theme/theme1.xml"/><Relationship Id="rId21" Type="http://schemas.microsoft.com/office/2016/09/relationships/commentsIds" Target="commentsIds.xml"/><Relationship Id="rId10" Type="http://schemas.openxmlformats.org/officeDocument/2006/relationships/hyperlink" Target="https://cccconfer.zoom.us/meeting/register/tJEpfuuqrzsoGNb2ijb5jGF8rwUkQPmgAk2l" TargetMode="External"/><Relationship Id="rId11" Type="http://schemas.openxmlformats.org/officeDocument/2006/relationships/hyperlink" Target="https://www.asccc.org/resolutions/include-academic-senate-california-community-colleges-asccc-events-courses-and-service" TargetMode="External"/><Relationship Id="rId12" Type="http://schemas.openxmlformats.org/officeDocument/2006/relationships/hyperlink" Target="http://mpilati@asccc.org" TargetMode="External"/><Relationship Id="rId13" Type="http://schemas.openxmlformats.org/officeDocument/2006/relationships/hyperlink" Target="https://c-id.net/descriptors/final" TargetMode="External"/><Relationship Id="rId14" Type="http://schemas.openxmlformats.org/officeDocument/2006/relationships/hyperlink" Target="https://c-id.net/descriptors/final" TargetMode="External"/><Relationship Id="rId15" Type="http://schemas.openxmlformats.org/officeDocument/2006/relationships/hyperlink" Target="https://asccc-oeri.org/asccc-oeri-seeking-discipline-leads/" TargetMode="External"/><Relationship Id="rId16" Type="http://schemas.openxmlformats.org/officeDocument/2006/relationships/hyperlink" Target="https://asccc-oeri.org/asccc-oeri-seeking-discipline-leads/" TargetMode="External"/><Relationship Id="rId17" Type="http://schemas.openxmlformats.org/officeDocument/2006/relationships/hyperlink" Target="https://cccconfer.zoom.us/meeting/register/tJckduqgrTopHNx7n73T4oLyT4oEItgF84ZY" TargetMode="External"/><Relationship Id="rId18" Type="http://schemas.openxmlformats.org/officeDocument/2006/relationships/hyperlink" Target="https://cccconfer.zoom.us/meeting/register/tJwsfuitpzksH9Um6OccCPF582ahtQQ7yvbH"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s://docs.google.com/spreadsheets/d/1kdCtfUQIoK4THQJjPwclalZ-c_HDKIN8kexs3ikG-YU/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piBv1moKqonsovHd49Ufo6dXOQ==">AMUW2mWi/h7HivKev+mFYZoAx6oDxzRNpfuOQUpEepXLzQopmonsU3Ua/iv/KJYmosGgyWsHh1GDl2RpssRsDpNGv1sl+XpdBIDRWNkRp38AAQUCE5D0UmRhZ7qrGu7xfHPuFpxHOAaH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37D70D-91FD-5C4A-BF47-B03C72FE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1841</Words>
  <Characters>10494</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Corselli</dc:creator>
  <cp:lastModifiedBy>Michelle Pilati</cp:lastModifiedBy>
  <cp:revision>2</cp:revision>
  <dcterms:created xsi:type="dcterms:W3CDTF">2020-11-23T13:22:00Z</dcterms:created>
  <dcterms:modified xsi:type="dcterms:W3CDTF">2020-11-23T13:22:00Z</dcterms:modified>
</cp:coreProperties>
</file>