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F27E" w14:textId="5B526180" w:rsidR="005A01B0" w:rsidRDefault="005A01B0" w:rsidP="00296758">
      <w:pPr>
        <w:pStyle w:val="Title"/>
        <w:rPr>
          <w:sz w:val="72"/>
          <w:szCs w:val="72"/>
        </w:rPr>
      </w:pPr>
      <w:bookmarkStart w:id="0" w:name="_Toc7521575"/>
      <w:bookmarkStart w:id="1" w:name="_Toc7770413"/>
      <w:r>
        <w:rPr>
          <w:noProof/>
          <w:sz w:val="72"/>
          <w:szCs w:val="72"/>
        </w:rPr>
        <w:drawing>
          <wp:inline distT="0" distB="0" distL="0" distR="0" wp14:anchorId="02736244" wp14:editId="45B23524">
            <wp:extent cx="3582035" cy="1111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C_OER_logo_2019_rgb_horizontal_8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086" cy="1125907"/>
                    </a:xfrm>
                    <a:prstGeom prst="rect">
                      <a:avLst/>
                    </a:prstGeom>
                  </pic:spPr>
                </pic:pic>
              </a:graphicData>
            </a:graphic>
          </wp:inline>
        </w:drawing>
      </w:r>
    </w:p>
    <w:p w14:paraId="5E5FC66C" w14:textId="6EB7DEFB" w:rsidR="00296758" w:rsidRPr="00296758" w:rsidRDefault="00296758" w:rsidP="00235D58">
      <w:pPr>
        <w:pStyle w:val="Title"/>
      </w:pPr>
      <w:r w:rsidRPr="00296758">
        <w:t>ASCCC OERI 202</w:t>
      </w:r>
      <w:r w:rsidR="00FD62C1">
        <w:t xml:space="preserve">1 </w:t>
      </w:r>
      <w:r w:rsidR="00A575A9">
        <w:t>Request for Proposals (RFP III)</w:t>
      </w:r>
    </w:p>
    <w:p w14:paraId="55849C1C" w14:textId="1B4BF979" w:rsidR="00A2562C" w:rsidRDefault="00A2562C" w:rsidP="00235D58">
      <w:pPr>
        <w:pStyle w:val="Heading2"/>
      </w:pPr>
      <w:r>
        <w:t>Proposal Templa</w:t>
      </w:r>
      <w:bookmarkEnd w:id="0"/>
      <w:r w:rsidR="0016115D">
        <w:t>te</w:t>
      </w:r>
      <w:bookmarkEnd w:id="1"/>
    </w:p>
    <w:p w14:paraId="7CB0DD65" w14:textId="1CDE0485" w:rsidR="00E33B95" w:rsidRPr="003D582A" w:rsidRDefault="00E04A12" w:rsidP="003D582A">
      <w:r>
        <w:t>Responses to this</w:t>
      </w:r>
      <w:r w:rsidR="00A457BF">
        <w:t xml:space="preserve"> </w:t>
      </w:r>
      <w:r w:rsidR="00296758">
        <w:t>Request for Proposals (</w:t>
      </w:r>
      <w:r w:rsidR="00A457BF">
        <w:t>RFP</w:t>
      </w:r>
      <w:r w:rsidR="00296758">
        <w:t>)</w:t>
      </w:r>
      <w:r>
        <w:t xml:space="preserve"> are</w:t>
      </w:r>
      <w:r w:rsidR="00A457BF">
        <w:t xml:space="preserve"> due at </w:t>
      </w:r>
      <w:r>
        <w:t>5:00 pm, April 19th</w:t>
      </w:r>
      <w:r w:rsidR="00A457BF" w:rsidRPr="00A457BF">
        <w:t>, 20</w:t>
      </w:r>
      <w:r w:rsidR="005A4125">
        <w:t>21</w:t>
      </w:r>
      <w:r w:rsidR="00A457BF" w:rsidRPr="00A457BF">
        <w:t>.</w:t>
      </w:r>
      <w:r w:rsidR="00EE1738">
        <w:t xml:space="preserve"> </w:t>
      </w:r>
      <w:r w:rsidR="0036682A">
        <w:rPr>
          <w:rFonts w:eastAsia="Times New Roman"/>
        </w:rPr>
        <w:t xml:space="preserve">Late applications will not be accepted and incomplete applications will not be reviewed. </w:t>
      </w:r>
      <w:r w:rsidR="00EE1738">
        <w:t xml:space="preserve">All proposed projects must </w:t>
      </w:r>
      <w:r w:rsidR="00EE1738" w:rsidRPr="00EE1738">
        <w:t xml:space="preserve">be completed </w:t>
      </w:r>
      <w:r w:rsidR="00EE1738">
        <w:t>by</w:t>
      </w:r>
      <w:r w:rsidR="00EE1738" w:rsidRPr="00EE1738">
        <w:t xml:space="preserve"> </w:t>
      </w:r>
      <w:r>
        <w:t>May 10th</w:t>
      </w:r>
      <w:r w:rsidR="005A4125">
        <w:t>, 2022</w:t>
      </w:r>
      <w:r w:rsidR="00EE1738" w:rsidRPr="00EE1738">
        <w:t>.</w:t>
      </w:r>
    </w:p>
    <w:p w14:paraId="6813B0FF" w14:textId="7B7B6DA6" w:rsidR="00F76552" w:rsidRDefault="00AB3463" w:rsidP="003D582A">
      <w:pPr>
        <w:pStyle w:val="Heading1"/>
      </w:pPr>
      <w:r w:rsidRPr="003D582A">
        <w:t xml:space="preserve">The application will be submitted </w:t>
      </w:r>
      <w:r w:rsidR="009A5DCD" w:rsidRPr="003D582A">
        <w:t xml:space="preserve">via an </w:t>
      </w:r>
      <w:r w:rsidRPr="003D582A">
        <w:t>online</w:t>
      </w:r>
      <w:r w:rsidR="009A5DCD" w:rsidRPr="003D582A">
        <w:t xml:space="preserve"> </w:t>
      </w:r>
      <w:r w:rsidR="00276212" w:rsidRPr="003D582A">
        <w:t>portal</w:t>
      </w:r>
      <w:r w:rsidR="003D582A" w:rsidRPr="003D582A">
        <w:t xml:space="preserve"> that can be accessed </w:t>
      </w:r>
      <w:r w:rsidR="003D582A">
        <w:t>on</w:t>
      </w:r>
      <w:r w:rsidR="003D582A" w:rsidRPr="003D582A">
        <w:t xml:space="preserve"> the </w:t>
      </w:r>
      <w:hyperlink r:id="rId13" w:history="1">
        <w:r w:rsidR="003D582A" w:rsidRPr="00235D58">
          <w:rPr>
            <w:rStyle w:val="Hyperlink"/>
          </w:rPr>
          <w:t>ASCCC OERI Request for Proposals III page</w:t>
        </w:r>
      </w:hyperlink>
      <w:r w:rsidR="003D582A">
        <w:t xml:space="preserve"> of the ASCCC OERI website (asccc-oeri.org). </w:t>
      </w:r>
      <w:r>
        <w:t>The narrative elements should be prepared in a word processing program and submitted in the space provided.</w:t>
      </w:r>
      <w:r w:rsidR="00286737">
        <w:t xml:space="preserve"> </w:t>
      </w:r>
      <w:r w:rsidR="009A5DCD">
        <w:t>The proposal template is available as a Word document to permit you to compile all necessary information and prepare all narrative responses. Please find the Proposal Evaluation Rubric that will be used to guide the scoring of applications at the end of this document.</w:t>
      </w:r>
      <w:r w:rsidR="005C7347">
        <w:t xml:space="preserve"> </w:t>
      </w:r>
    </w:p>
    <w:p w14:paraId="32738B02" w14:textId="20DBE84C" w:rsidR="0036682A" w:rsidRDefault="0036682A" w:rsidP="0036682A">
      <w:pPr>
        <w:spacing w:after="0"/>
        <w:rPr>
          <w:rFonts w:eastAsia="Times New Roman"/>
          <w:szCs w:val="24"/>
        </w:rPr>
      </w:pPr>
      <w:r>
        <w:rPr>
          <w:rFonts w:eastAsia="Times New Roman"/>
        </w:rPr>
        <w:t>Registration will be required to submit a</w:t>
      </w:r>
      <w:r>
        <w:rPr>
          <w:rFonts w:eastAsia="Times New Roman"/>
        </w:rPr>
        <w:t xml:space="preserve"> proposal</w:t>
      </w:r>
      <w:r>
        <w:rPr>
          <w:rFonts w:eastAsia="Times New Roman"/>
        </w:rPr>
        <w:t xml:space="preserve">. </w:t>
      </w:r>
      <w:hyperlink r:id="rId14" w:anchor="h_3b2db736-c84b-42b2-8aa8-4f695dbe8beb" w:tgtFrame="_blank" w:history="1">
        <w:r>
          <w:rPr>
            <w:rStyle w:val="Hyperlink"/>
            <w:rFonts w:eastAsia="Times New Roman"/>
          </w:rPr>
          <w:t>You can either create an account</w:t>
        </w:r>
      </w:hyperlink>
      <w:r>
        <w:rPr>
          <w:rFonts w:eastAsia="Times New Roman"/>
        </w:rPr>
        <w:t xml:space="preserve"> or use an existing account (i.e., Facebook, Google, or Twitter) to access the application. A general </w:t>
      </w:r>
      <w:hyperlink r:id="rId15" w:tgtFrame="_blank" w:history="1">
        <w:r>
          <w:rPr>
            <w:rStyle w:val="Hyperlink"/>
            <w:rFonts w:eastAsia="Times New Roman"/>
          </w:rPr>
          <w:t>Completing an Application FAQs</w:t>
        </w:r>
      </w:hyperlink>
      <w:r>
        <w:rPr>
          <w:rFonts w:eastAsia="Times New Roman"/>
        </w:rPr>
        <w:t xml:space="preserve"> is available and you can </w:t>
      </w:r>
      <w:hyperlink r:id="rId16" w:history="1">
        <w:r>
          <w:rPr>
            <w:rStyle w:val="Hyperlink"/>
            <w:rFonts w:eastAsia="Times New Roman"/>
          </w:rPr>
          <w:t>contact ASCCC OERI for as</w:t>
        </w:r>
      </w:hyperlink>
      <w:hyperlink r:id="rId17" w:history="1">
        <w:r>
          <w:rPr>
            <w:rStyle w:val="Hyperlink"/>
            <w:rFonts w:eastAsia="Times New Roman"/>
          </w:rPr>
          <w:t>sistance</w:t>
        </w:r>
      </w:hyperlink>
      <w:r>
        <w:rPr>
          <w:rFonts w:eastAsia="Times New Roman"/>
        </w:rPr>
        <w:t>.</w:t>
      </w:r>
    </w:p>
    <w:p w14:paraId="17F315DB" w14:textId="5CA20DF3" w:rsidR="00AB3463" w:rsidRPr="00F76552" w:rsidRDefault="00AB3463" w:rsidP="00F76552">
      <w:pPr>
        <w:spacing w:after="0"/>
        <w:rPr>
          <w:rFonts w:ascii="Times New Roman" w:eastAsia="Times New Roman" w:hAnsi="Times New Roman" w:cs="Times New Roman"/>
          <w:szCs w:val="24"/>
        </w:rPr>
      </w:pPr>
    </w:p>
    <w:p w14:paraId="639A310C" w14:textId="1EF23467" w:rsidR="00A2562C" w:rsidRDefault="00A575A9" w:rsidP="003D582A">
      <w:pPr>
        <w:pStyle w:val="Heading2"/>
      </w:pPr>
      <w:bookmarkStart w:id="2" w:name="_Toc7770414"/>
      <w:r>
        <w:t xml:space="preserve">Section </w:t>
      </w:r>
      <w:r w:rsidR="005C7347">
        <w:t xml:space="preserve">A. </w:t>
      </w:r>
      <w:r w:rsidR="00781E2C">
        <w:t>Proposal Overview</w:t>
      </w:r>
      <w:bookmarkEnd w:id="2"/>
    </w:p>
    <w:p w14:paraId="2D5885EF" w14:textId="77777777" w:rsidR="005C7347" w:rsidRDefault="00B01E54" w:rsidP="00BE041E">
      <w:pPr>
        <w:pStyle w:val="ListParagraph"/>
        <w:numPr>
          <w:ilvl w:val="0"/>
          <w:numId w:val="6"/>
        </w:numPr>
      </w:pPr>
      <w:r>
        <w:t xml:space="preserve">Project </w:t>
      </w:r>
      <w:r w:rsidR="002E7A6A">
        <w:t xml:space="preserve">Proposal </w:t>
      </w:r>
      <w:r>
        <w:t>Title</w:t>
      </w:r>
      <w:r w:rsidR="005C7347">
        <w:t xml:space="preserve"> - Title should be informative and must reference:</w:t>
      </w:r>
    </w:p>
    <w:p w14:paraId="3816DCDE" w14:textId="77777777" w:rsidR="005C7347" w:rsidRDefault="005C7347" w:rsidP="00BE041E">
      <w:pPr>
        <w:pStyle w:val="ListParagraph"/>
        <w:numPr>
          <w:ilvl w:val="0"/>
          <w:numId w:val="7"/>
        </w:numPr>
      </w:pPr>
      <w:r>
        <w:t xml:space="preserve">The course </w:t>
      </w:r>
      <w:r w:rsidR="00F017DF">
        <w:t xml:space="preserve">or courses </w:t>
      </w:r>
      <w:r>
        <w:t xml:space="preserve">your resource would support by C-ID designation (if available) and/or title. </w:t>
      </w:r>
    </w:p>
    <w:p w14:paraId="60240F95" w14:textId="53D7AE1C" w:rsidR="00B01E54" w:rsidRDefault="005C7347" w:rsidP="00BE041E">
      <w:pPr>
        <w:pStyle w:val="ListParagraph"/>
        <w:numPr>
          <w:ilvl w:val="0"/>
          <w:numId w:val="7"/>
        </w:numPr>
      </w:pPr>
      <w:r>
        <w:t>Your product</w:t>
      </w:r>
      <w:r w:rsidR="006E4F7E">
        <w:t>/deliverable</w:t>
      </w:r>
      <w:r w:rsidR="00ED5E63">
        <w:t>s</w:t>
      </w:r>
      <w:r>
        <w:t>.</w:t>
      </w:r>
    </w:p>
    <w:p w14:paraId="6276A649" w14:textId="77777777" w:rsidR="005C7347" w:rsidRDefault="00B01E54" w:rsidP="00BE041E">
      <w:pPr>
        <w:pStyle w:val="ListParagraph"/>
        <w:numPr>
          <w:ilvl w:val="0"/>
          <w:numId w:val="6"/>
        </w:numPr>
      </w:pPr>
      <w:r>
        <w:t>Faculty Lead</w:t>
      </w:r>
      <w:r w:rsidR="002D6413">
        <w:t xml:space="preserve"> </w:t>
      </w:r>
      <w:r w:rsidR="005C7347">
        <w:t xml:space="preserve">Identification and Contact Information </w:t>
      </w:r>
      <w:r w:rsidR="002D6413">
        <w:t>(must be a C</w:t>
      </w:r>
      <w:r w:rsidR="00205598">
        <w:t>alifornia community college</w:t>
      </w:r>
      <w:r w:rsidR="002D6413">
        <w:t xml:space="preserve"> faculty member</w:t>
      </w:r>
      <w:r w:rsidR="00A2704B">
        <w:t>, part-time or full-time</w:t>
      </w:r>
      <w:r w:rsidR="002D6413">
        <w:t>)</w:t>
      </w:r>
    </w:p>
    <w:p w14:paraId="7CD63294" w14:textId="702D471D" w:rsidR="005C7347" w:rsidRDefault="00094071" w:rsidP="00BE041E">
      <w:pPr>
        <w:pStyle w:val="ListParagraph"/>
        <w:numPr>
          <w:ilvl w:val="0"/>
          <w:numId w:val="8"/>
        </w:numPr>
      </w:pPr>
      <w:r>
        <w:t xml:space="preserve">Full </w:t>
      </w:r>
      <w:r w:rsidR="005C7347">
        <w:t>Name</w:t>
      </w:r>
    </w:p>
    <w:p w14:paraId="140E1B6C" w14:textId="0FCC3B68" w:rsidR="00094071" w:rsidRDefault="00B01E54" w:rsidP="00BE041E">
      <w:pPr>
        <w:pStyle w:val="ListParagraph"/>
        <w:numPr>
          <w:ilvl w:val="0"/>
          <w:numId w:val="8"/>
        </w:numPr>
      </w:pPr>
      <w:r>
        <w:t>College</w:t>
      </w:r>
      <w:r w:rsidR="005A4125">
        <w:t xml:space="preserve"> </w:t>
      </w:r>
      <w:r w:rsidR="00094071">
        <w:t>(full-time faculty should indicate the college at which they are part-time; part-time faculty should indicate the college at which they most commonly teach)</w:t>
      </w:r>
    </w:p>
    <w:p w14:paraId="2E0F2C46" w14:textId="1722391F" w:rsidR="00094071" w:rsidRDefault="00094071" w:rsidP="00BE041E">
      <w:pPr>
        <w:pStyle w:val="ListParagraph"/>
        <w:numPr>
          <w:ilvl w:val="0"/>
          <w:numId w:val="8"/>
        </w:numPr>
      </w:pPr>
      <w:r>
        <w:t>District associated with college identified above.</w:t>
      </w:r>
    </w:p>
    <w:p w14:paraId="5AB691E0" w14:textId="77777777" w:rsidR="00094071" w:rsidRDefault="00094071" w:rsidP="00BE041E">
      <w:pPr>
        <w:pStyle w:val="ListParagraph"/>
        <w:numPr>
          <w:ilvl w:val="0"/>
          <w:numId w:val="8"/>
        </w:numPr>
      </w:pPr>
      <w:r>
        <w:t>Did you teach at any other college during the 2020-2021 academic year?</w:t>
      </w:r>
    </w:p>
    <w:p w14:paraId="108F03C7" w14:textId="019B2FB0" w:rsidR="00094071" w:rsidRDefault="00094071" w:rsidP="00094071">
      <w:pPr>
        <w:pStyle w:val="ListParagraph"/>
        <w:ind w:left="1080"/>
      </w:pPr>
      <w:r>
        <w:t>No.</w:t>
      </w:r>
    </w:p>
    <w:p w14:paraId="26F434D2" w14:textId="2B9FD731" w:rsidR="00094071" w:rsidRDefault="00094071" w:rsidP="00094071">
      <w:pPr>
        <w:pStyle w:val="ListParagraph"/>
        <w:ind w:left="1080"/>
      </w:pPr>
      <w:r>
        <w:t>Yes. &gt; List all other colleges you have taught at during the 2020-2021 academic year.</w:t>
      </w:r>
    </w:p>
    <w:p w14:paraId="26D25ED8" w14:textId="77777777" w:rsidR="005C7347" w:rsidRDefault="002E7A6A" w:rsidP="00BE041E">
      <w:pPr>
        <w:pStyle w:val="ListParagraph"/>
        <w:numPr>
          <w:ilvl w:val="0"/>
          <w:numId w:val="8"/>
        </w:numPr>
      </w:pPr>
      <w:r>
        <w:lastRenderedPageBreak/>
        <w:t>Discipline</w:t>
      </w:r>
    </w:p>
    <w:p w14:paraId="6F8D3C5D" w14:textId="6EE6073E" w:rsidR="005C7347" w:rsidRDefault="008A5346" w:rsidP="00BE041E">
      <w:pPr>
        <w:pStyle w:val="ListParagraph"/>
        <w:numPr>
          <w:ilvl w:val="0"/>
          <w:numId w:val="8"/>
        </w:numPr>
      </w:pPr>
      <w:r>
        <w:t>Em</w:t>
      </w:r>
      <w:r w:rsidR="00B01E54">
        <w:t>ail</w:t>
      </w:r>
    </w:p>
    <w:p w14:paraId="1851A8F5" w14:textId="77777777" w:rsidR="005C7347" w:rsidRDefault="00B01E54" w:rsidP="00BE041E">
      <w:pPr>
        <w:pStyle w:val="ListParagraph"/>
        <w:numPr>
          <w:ilvl w:val="0"/>
          <w:numId w:val="8"/>
        </w:numPr>
      </w:pPr>
      <w:r>
        <w:t>Telephone</w:t>
      </w:r>
    </w:p>
    <w:p w14:paraId="0FCB8B82" w14:textId="0212F0F2" w:rsidR="00BE11A8" w:rsidRDefault="00BE11A8" w:rsidP="00BE041E">
      <w:pPr>
        <w:pStyle w:val="ListParagraph"/>
        <w:numPr>
          <w:ilvl w:val="0"/>
          <w:numId w:val="6"/>
        </w:numPr>
      </w:pPr>
      <w:r>
        <w:t>Project Team</w:t>
      </w:r>
      <w:r w:rsidR="00E92385">
        <w:t xml:space="preserve"> </w:t>
      </w:r>
      <w:r w:rsidR="00D2228C">
        <w:t xml:space="preserve">- </w:t>
      </w:r>
      <w:r w:rsidR="00220F54" w:rsidRPr="00235D58">
        <w:rPr>
          <w:rFonts w:ascii="Arial" w:hAnsi="Arial" w:cs="Arial"/>
          <w:color w:val="000000"/>
        </w:rPr>
        <w:t xml:space="preserve">Collaboration across </w:t>
      </w:r>
      <w:r w:rsidR="000A7326" w:rsidRPr="00235D58">
        <w:rPr>
          <w:rFonts w:ascii="Arial" w:hAnsi="Arial" w:cs="Arial"/>
          <w:color w:val="000000"/>
        </w:rPr>
        <w:t xml:space="preserve">at least three </w:t>
      </w:r>
      <w:r w:rsidR="00220F54" w:rsidRPr="00235D58">
        <w:rPr>
          <w:rFonts w:ascii="Arial" w:hAnsi="Arial" w:cs="Arial"/>
          <w:color w:val="000000"/>
        </w:rPr>
        <w:t>districts is a required component of all proposals</w:t>
      </w:r>
      <w:r w:rsidR="00220F54" w:rsidRPr="005C7347">
        <w:rPr>
          <w:rFonts w:ascii="Arial" w:hAnsi="Arial" w:cs="Arial"/>
          <w:color w:val="000000"/>
        </w:rPr>
        <w:t>.</w:t>
      </w:r>
      <w:r w:rsidR="00C45C51">
        <w:rPr>
          <w:rFonts w:ascii="Arial" w:hAnsi="Arial" w:cs="Arial"/>
          <w:color w:val="000000"/>
        </w:rPr>
        <w:t xml:space="preserve"> </w:t>
      </w:r>
      <w:r w:rsidR="0024483D">
        <w:rPr>
          <w:rFonts w:ascii="Arial" w:hAnsi="Arial" w:cs="Arial"/>
          <w:color w:val="000000"/>
        </w:rPr>
        <w:t>Collaborators must</w:t>
      </w:r>
      <w:r w:rsidR="005A4125">
        <w:rPr>
          <w:rFonts w:ascii="Arial" w:hAnsi="Arial" w:cs="Arial"/>
          <w:color w:val="000000"/>
        </w:rPr>
        <w:t xml:space="preserve"> all be anticipated users of the proposed OER. </w:t>
      </w:r>
      <w:r w:rsidR="00C45C51">
        <w:rPr>
          <w:rFonts w:ascii="Arial" w:hAnsi="Arial" w:cs="Arial"/>
          <w:color w:val="000000"/>
        </w:rPr>
        <w:t>Submissions not providing evidence of required collaboration will not be evaluated.</w:t>
      </w:r>
      <w:r w:rsidR="00220F54" w:rsidRPr="005C7347">
        <w:rPr>
          <w:rFonts w:ascii="Arial" w:hAnsi="Arial" w:cs="Arial"/>
          <w:color w:val="000000"/>
        </w:rPr>
        <w:t> </w:t>
      </w:r>
      <w:r w:rsidR="00220F54" w:rsidRPr="005C7347">
        <w:rPr>
          <w:rFonts w:ascii="Arial" w:hAnsi="Arial" w:cs="Arial"/>
        </w:rPr>
        <w:t>Collaboration is a required element as your product must be de</w:t>
      </w:r>
      <w:r w:rsidR="00276212">
        <w:rPr>
          <w:rFonts w:ascii="Arial" w:hAnsi="Arial" w:cs="Arial"/>
        </w:rPr>
        <w:t xml:space="preserve">signed to serve the state, not a local </w:t>
      </w:r>
      <w:r w:rsidR="00220F54" w:rsidRPr="005C7347">
        <w:rPr>
          <w:rFonts w:ascii="Arial" w:hAnsi="Arial" w:cs="Arial"/>
        </w:rPr>
        <w:t>course, program, or college</w:t>
      </w:r>
      <w:r w:rsidR="00A2704B">
        <w:rPr>
          <w:rFonts w:ascii="Arial" w:hAnsi="Arial" w:cs="Arial"/>
        </w:rPr>
        <w:t xml:space="preserve">. </w:t>
      </w:r>
    </w:p>
    <w:p w14:paraId="5AB3B38C" w14:textId="77777777" w:rsidR="004018CE" w:rsidRDefault="004018CE" w:rsidP="00BE041E">
      <w:pPr>
        <w:pStyle w:val="ListParagraph"/>
        <w:numPr>
          <w:ilvl w:val="1"/>
          <w:numId w:val="9"/>
        </w:numPr>
      </w:pPr>
      <w:r>
        <w:t>How many additional team members are included on this project. (number must be no more than 20)</w:t>
      </w:r>
    </w:p>
    <w:p w14:paraId="426AEBC9" w14:textId="3AFBF40D" w:rsidR="00323957" w:rsidRDefault="00D2228C" w:rsidP="00BE041E">
      <w:pPr>
        <w:pStyle w:val="ListParagraph"/>
        <w:numPr>
          <w:ilvl w:val="1"/>
          <w:numId w:val="9"/>
        </w:numPr>
      </w:pPr>
      <w:r>
        <w:t>P</w:t>
      </w:r>
      <w:r w:rsidR="00BE11A8">
        <w:t>lease</w:t>
      </w:r>
      <w:r w:rsidR="00A2562C">
        <w:t xml:space="preserve"> identify </w:t>
      </w:r>
      <w:r w:rsidR="00BE11A8">
        <w:t>all t</w:t>
      </w:r>
      <w:r w:rsidR="00A2562C">
        <w:t xml:space="preserve">eam members, </w:t>
      </w:r>
      <w:r w:rsidR="00323957">
        <w:t>noting their discipline/position, district(s)</w:t>
      </w:r>
      <w:r w:rsidR="005A4125">
        <w:t xml:space="preserve">, and role. </w:t>
      </w:r>
      <w:r w:rsidR="00292242">
        <w:t xml:space="preserve">The reason for each person’s involvement in the project should be clearly delineated. </w:t>
      </w:r>
    </w:p>
    <w:tbl>
      <w:tblPr>
        <w:tblStyle w:val="TableGrid"/>
        <w:tblW w:w="0" w:type="auto"/>
        <w:tblInd w:w="1440" w:type="dxa"/>
        <w:tblLook w:val="04A0" w:firstRow="1" w:lastRow="0" w:firstColumn="1" w:lastColumn="0" w:noHBand="0" w:noVBand="1"/>
      </w:tblPr>
      <w:tblGrid>
        <w:gridCol w:w="872"/>
        <w:gridCol w:w="1404"/>
        <w:gridCol w:w="1334"/>
        <w:gridCol w:w="710"/>
        <w:gridCol w:w="2164"/>
        <w:gridCol w:w="1426"/>
      </w:tblGrid>
      <w:tr w:rsidR="004018CE" w14:paraId="1193CA51" w14:textId="77777777" w:rsidTr="004018CE">
        <w:tc>
          <w:tcPr>
            <w:tcW w:w="872" w:type="dxa"/>
          </w:tcPr>
          <w:p w14:paraId="39B1EB08" w14:textId="04711660" w:rsidR="004018CE" w:rsidRDefault="004018CE" w:rsidP="00323957">
            <w:r>
              <w:t>Name</w:t>
            </w:r>
          </w:p>
        </w:tc>
        <w:tc>
          <w:tcPr>
            <w:tcW w:w="1404" w:type="dxa"/>
          </w:tcPr>
          <w:p w14:paraId="0F22E939" w14:textId="3D8DA116" w:rsidR="004018CE" w:rsidRDefault="004018CE" w:rsidP="00323957">
            <w:r>
              <w:t>Anticipated User of Proposed OER (Y/N)</w:t>
            </w:r>
          </w:p>
        </w:tc>
        <w:tc>
          <w:tcPr>
            <w:tcW w:w="1334" w:type="dxa"/>
          </w:tcPr>
          <w:p w14:paraId="79925E68" w14:textId="7469C3DC" w:rsidR="004018CE" w:rsidRDefault="004018CE" w:rsidP="00323957">
            <w:r>
              <w:t>Discipline/</w:t>
            </w:r>
            <w:r>
              <w:br/>
              <w:t>Position</w:t>
            </w:r>
          </w:p>
        </w:tc>
        <w:tc>
          <w:tcPr>
            <w:tcW w:w="710" w:type="dxa"/>
          </w:tcPr>
          <w:p w14:paraId="7406EBF6" w14:textId="445F89ED" w:rsidR="004018CE" w:rsidRDefault="004018CE" w:rsidP="00323957">
            <w:r>
              <w:t>Role</w:t>
            </w:r>
          </w:p>
        </w:tc>
        <w:tc>
          <w:tcPr>
            <w:tcW w:w="2164" w:type="dxa"/>
          </w:tcPr>
          <w:p w14:paraId="7F3CA713" w14:textId="44014393" w:rsidR="004018CE" w:rsidRDefault="00102C0A" w:rsidP="00102C0A">
            <w:r>
              <w:t xml:space="preserve">* </w:t>
            </w:r>
            <w:r w:rsidR="004018CE">
              <w:t>College</w:t>
            </w:r>
            <w:r>
              <w:t>(</w:t>
            </w:r>
            <w:r w:rsidR="004018CE">
              <w:t>s</w:t>
            </w:r>
            <w:r>
              <w:t>)</w:t>
            </w:r>
            <w:r w:rsidR="004018CE">
              <w:t xml:space="preserve"> </w:t>
            </w:r>
          </w:p>
        </w:tc>
        <w:tc>
          <w:tcPr>
            <w:tcW w:w="1426" w:type="dxa"/>
          </w:tcPr>
          <w:p w14:paraId="54E2884D" w14:textId="1E0CA2B2" w:rsidR="004018CE" w:rsidRDefault="00102C0A" w:rsidP="00323957">
            <w:r>
              <w:t xml:space="preserve">** </w:t>
            </w:r>
            <w:r w:rsidR="004018CE">
              <w:t>Primary District</w:t>
            </w:r>
          </w:p>
        </w:tc>
      </w:tr>
      <w:tr w:rsidR="004018CE" w14:paraId="4A859454" w14:textId="77777777" w:rsidTr="004018CE">
        <w:tc>
          <w:tcPr>
            <w:tcW w:w="872" w:type="dxa"/>
          </w:tcPr>
          <w:p w14:paraId="6DC53ED2" w14:textId="77777777" w:rsidR="004018CE" w:rsidRDefault="004018CE" w:rsidP="00323957"/>
        </w:tc>
        <w:tc>
          <w:tcPr>
            <w:tcW w:w="1404" w:type="dxa"/>
          </w:tcPr>
          <w:p w14:paraId="1B69F159" w14:textId="77777777" w:rsidR="004018CE" w:rsidRDefault="004018CE" w:rsidP="00323957"/>
        </w:tc>
        <w:tc>
          <w:tcPr>
            <w:tcW w:w="1334" w:type="dxa"/>
          </w:tcPr>
          <w:p w14:paraId="4307DD60" w14:textId="4959F71D" w:rsidR="004018CE" w:rsidRDefault="004018CE" w:rsidP="00323957"/>
        </w:tc>
        <w:tc>
          <w:tcPr>
            <w:tcW w:w="710" w:type="dxa"/>
          </w:tcPr>
          <w:p w14:paraId="6D7FB8D6" w14:textId="77777777" w:rsidR="004018CE" w:rsidRDefault="004018CE" w:rsidP="00323957"/>
        </w:tc>
        <w:tc>
          <w:tcPr>
            <w:tcW w:w="2164" w:type="dxa"/>
          </w:tcPr>
          <w:p w14:paraId="1FC472AF" w14:textId="48974004" w:rsidR="004018CE" w:rsidRDefault="004018CE" w:rsidP="00323957"/>
        </w:tc>
        <w:tc>
          <w:tcPr>
            <w:tcW w:w="1426" w:type="dxa"/>
          </w:tcPr>
          <w:p w14:paraId="4E707000" w14:textId="77777777" w:rsidR="004018CE" w:rsidRDefault="004018CE" w:rsidP="00323957"/>
        </w:tc>
      </w:tr>
      <w:tr w:rsidR="004018CE" w14:paraId="4CFCD829" w14:textId="77777777" w:rsidTr="004018CE">
        <w:tc>
          <w:tcPr>
            <w:tcW w:w="872" w:type="dxa"/>
          </w:tcPr>
          <w:p w14:paraId="01983CAD" w14:textId="77777777" w:rsidR="004018CE" w:rsidRDefault="004018CE" w:rsidP="00323957"/>
        </w:tc>
        <w:tc>
          <w:tcPr>
            <w:tcW w:w="1404" w:type="dxa"/>
          </w:tcPr>
          <w:p w14:paraId="5F73B974" w14:textId="77777777" w:rsidR="004018CE" w:rsidRDefault="004018CE" w:rsidP="00323957"/>
        </w:tc>
        <w:tc>
          <w:tcPr>
            <w:tcW w:w="1334" w:type="dxa"/>
          </w:tcPr>
          <w:p w14:paraId="485C6A60" w14:textId="4A5CA6B1" w:rsidR="004018CE" w:rsidRDefault="004018CE" w:rsidP="00323957"/>
        </w:tc>
        <w:tc>
          <w:tcPr>
            <w:tcW w:w="710" w:type="dxa"/>
          </w:tcPr>
          <w:p w14:paraId="32C64DAC" w14:textId="77777777" w:rsidR="004018CE" w:rsidRDefault="004018CE" w:rsidP="00323957"/>
        </w:tc>
        <w:tc>
          <w:tcPr>
            <w:tcW w:w="2164" w:type="dxa"/>
          </w:tcPr>
          <w:p w14:paraId="1C69C131" w14:textId="57E2CC59" w:rsidR="004018CE" w:rsidRDefault="004018CE" w:rsidP="00323957"/>
        </w:tc>
        <w:tc>
          <w:tcPr>
            <w:tcW w:w="1426" w:type="dxa"/>
          </w:tcPr>
          <w:p w14:paraId="20252B5A" w14:textId="77777777" w:rsidR="004018CE" w:rsidRDefault="004018CE" w:rsidP="00323957"/>
        </w:tc>
      </w:tr>
      <w:tr w:rsidR="004018CE" w14:paraId="37636D83" w14:textId="77777777" w:rsidTr="004018CE">
        <w:tc>
          <w:tcPr>
            <w:tcW w:w="872" w:type="dxa"/>
          </w:tcPr>
          <w:p w14:paraId="1AFD8D24" w14:textId="77777777" w:rsidR="004018CE" w:rsidRDefault="004018CE" w:rsidP="00323957"/>
        </w:tc>
        <w:tc>
          <w:tcPr>
            <w:tcW w:w="1404" w:type="dxa"/>
          </w:tcPr>
          <w:p w14:paraId="5B9D50A1" w14:textId="77777777" w:rsidR="004018CE" w:rsidRDefault="004018CE" w:rsidP="00323957"/>
        </w:tc>
        <w:tc>
          <w:tcPr>
            <w:tcW w:w="1334" w:type="dxa"/>
          </w:tcPr>
          <w:p w14:paraId="0C1C554E" w14:textId="759E7938" w:rsidR="004018CE" w:rsidRDefault="004018CE" w:rsidP="00323957"/>
        </w:tc>
        <w:tc>
          <w:tcPr>
            <w:tcW w:w="710" w:type="dxa"/>
          </w:tcPr>
          <w:p w14:paraId="68171D3B" w14:textId="77777777" w:rsidR="004018CE" w:rsidRDefault="004018CE" w:rsidP="00323957"/>
        </w:tc>
        <w:tc>
          <w:tcPr>
            <w:tcW w:w="2164" w:type="dxa"/>
          </w:tcPr>
          <w:p w14:paraId="36013FCB" w14:textId="7C9E8311" w:rsidR="004018CE" w:rsidRDefault="004018CE" w:rsidP="00323957"/>
        </w:tc>
        <w:tc>
          <w:tcPr>
            <w:tcW w:w="1426" w:type="dxa"/>
          </w:tcPr>
          <w:p w14:paraId="68F919E6" w14:textId="77777777" w:rsidR="004018CE" w:rsidRDefault="004018CE" w:rsidP="00323957"/>
        </w:tc>
      </w:tr>
      <w:tr w:rsidR="004018CE" w14:paraId="6122C5DC" w14:textId="77777777" w:rsidTr="004018CE">
        <w:tc>
          <w:tcPr>
            <w:tcW w:w="872" w:type="dxa"/>
          </w:tcPr>
          <w:p w14:paraId="13263EB0" w14:textId="77777777" w:rsidR="004018CE" w:rsidRDefault="004018CE" w:rsidP="00323957"/>
        </w:tc>
        <w:tc>
          <w:tcPr>
            <w:tcW w:w="1404" w:type="dxa"/>
          </w:tcPr>
          <w:p w14:paraId="3834FECF" w14:textId="77777777" w:rsidR="004018CE" w:rsidRDefault="004018CE" w:rsidP="00323957"/>
        </w:tc>
        <w:tc>
          <w:tcPr>
            <w:tcW w:w="1334" w:type="dxa"/>
          </w:tcPr>
          <w:p w14:paraId="3D3FA960" w14:textId="3D2B10EC" w:rsidR="004018CE" w:rsidRDefault="004018CE" w:rsidP="00323957"/>
        </w:tc>
        <w:tc>
          <w:tcPr>
            <w:tcW w:w="710" w:type="dxa"/>
          </w:tcPr>
          <w:p w14:paraId="1CF1E5DF" w14:textId="77777777" w:rsidR="004018CE" w:rsidRDefault="004018CE" w:rsidP="00323957"/>
        </w:tc>
        <w:tc>
          <w:tcPr>
            <w:tcW w:w="2164" w:type="dxa"/>
          </w:tcPr>
          <w:p w14:paraId="4E518DA2" w14:textId="59C95C97" w:rsidR="004018CE" w:rsidRDefault="004018CE" w:rsidP="00323957"/>
        </w:tc>
        <w:tc>
          <w:tcPr>
            <w:tcW w:w="1426" w:type="dxa"/>
          </w:tcPr>
          <w:p w14:paraId="29B35DD0" w14:textId="77777777" w:rsidR="004018CE" w:rsidRDefault="004018CE" w:rsidP="00323957"/>
        </w:tc>
      </w:tr>
    </w:tbl>
    <w:p w14:paraId="65CA52B7" w14:textId="0C6A9983" w:rsidR="00102C0A" w:rsidRDefault="00102C0A" w:rsidP="00102C0A">
      <w:pPr>
        <w:ind w:left="1080"/>
      </w:pPr>
      <w:r>
        <w:t xml:space="preserve">*Please enter all the California community colleges (CCCs) each team member has taught for during the 2020-2021 academic year, listing their primary college first. </w:t>
      </w:r>
    </w:p>
    <w:p w14:paraId="6D9C7346" w14:textId="1D8D9D24" w:rsidR="00102C0A" w:rsidRDefault="00102C0A" w:rsidP="00102C0A">
      <w:pPr>
        <w:ind w:left="1080"/>
      </w:pPr>
      <w:r>
        <w:t xml:space="preserve">**Please enter the district associated with the team member’s primary college. </w:t>
      </w:r>
    </w:p>
    <w:p w14:paraId="20B965EF" w14:textId="5F82F846" w:rsidR="004334AA" w:rsidRDefault="000C5489" w:rsidP="00BE041E">
      <w:pPr>
        <w:pStyle w:val="ListParagraph"/>
        <w:numPr>
          <w:ilvl w:val="1"/>
          <w:numId w:val="9"/>
        </w:numPr>
      </w:pPr>
      <w:r>
        <w:t xml:space="preserve">If any </w:t>
      </w:r>
      <w:r w:rsidR="00A2704B">
        <w:t xml:space="preserve">of your </w:t>
      </w:r>
      <w:r>
        <w:t>team member</w:t>
      </w:r>
      <w:r w:rsidR="00A2704B">
        <w:t>s</w:t>
      </w:r>
      <w:r>
        <w:t xml:space="preserve"> </w:t>
      </w:r>
      <w:r w:rsidR="00A2704B">
        <w:t>are</w:t>
      </w:r>
      <w:r>
        <w:t xml:space="preserve"> not </w:t>
      </w:r>
      <w:r w:rsidR="00102C0A">
        <w:t>CCC</w:t>
      </w:r>
      <w:r>
        <w:t xml:space="preserve"> faculty, staff, or student</w:t>
      </w:r>
      <w:r w:rsidR="00A2704B">
        <w:t>s</w:t>
      </w:r>
      <w:r>
        <w:t xml:space="preserve">, please explain the rationale for </w:t>
      </w:r>
      <w:r w:rsidR="009A5DCD">
        <w:t>their</w:t>
      </w:r>
      <w:r>
        <w:t xml:space="preserve"> inclusion.</w:t>
      </w:r>
      <w:r w:rsidR="00323957">
        <w:t xml:space="preserve"> (narrative)</w:t>
      </w:r>
    </w:p>
    <w:p w14:paraId="3E7B73C4" w14:textId="5DB1632B" w:rsidR="00102C0A" w:rsidRDefault="00102C0A" w:rsidP="00BE041E">
      <w:pPr>
        <w:pStyle w:val="ListParagraph"/>
        <w:numPr>
          <w:ilvl w:val="1"/>
          <w:numId w:val="9"/>
        </w:numPr>
      </w:pPr>
      <w:r>
        <w:t>Collaboration Plan – Explain how your team will collaborate and how you will ensure that diverse perspectives inform your final OER.</w:t>
      </w:r>
    </w:p>
    <w:p w14:paraId="03EC6BD3" w14:textId="77777777" w:rsidR="006E4F7E" w:rsidRDefault="006E4F7E" w:rsidP="00BE041E">
      <w:pPr>
        <w:pStyle w:val="ListParagraph"/>
        <w:numPr>
          <w:ilvl w:val="0"/>
          <w:numId w:val="6"/>
        </w:numPr>
      </w:pPr>
      <w:bookmarkStart w:id="3" w:name="_Toc7521577"/>
      <w:r>
        <w:t xml:space="preserve">Project </w:t>
      </w:r>
      <w:r w:rsidR="001711EE">
        <w:t>Deliverable(s)</w:t>
      </w:r>
    </w:p>
    <w:p w14:paraId="1B353F5D" w14:textId="4F208114" w:rsidR="00E05889" w:rsidRPr="001711EE" w:rsidRDefault="00E05889" w:rsidP="006E4F7E">
      <w:pPr>
        <w:ind w:left="360"/>
      </w:pPr>
      <w:r w:rsidRPr="001711EE">
        <w:t xml:space="preserve">Please </w:t>
      </w:r>
      <w:r w:rsidR="006E4F7E">
        <w:t>identify which of the following you are proposing to do</w:t>
      </w:r>
      <w:r w:rsidR="00276212">
        <w:t xml:space="preserve"> (select one)</w:t>
      </w:r>
      <w:r w:rsidR="006E4F7E">
        <w:t>:</w:t>
      </w:r>
    </w:p>
    <w:p w14:paraId="64CC8FA0" w14:textId="241C104E" w:rsidR="00E05889" w:rsidRPr="001711EE" w:rsidRDefault="006E4F7E" w:rsidP="00BE041E">
      <w:pPr>
        <w:pStyle w:val="ListParagraph"/>
        <w:numPr>
          <w:ilvl w:val="0"/>
          <w:numId w:val="10"/>
        </w:numPr>
      </w:pPr>
      <w:r w:rsidRPr="001711EE">
        <w:t>M</w:t>
      </w:r>
      <w:r w:rsidR="00E05889" w:rsidRPr="001711EE">
        <w:t>ak</w:t>
      </w:r>
      <w:r>
        <w:t xml:space="preserve">e </w:t>
      </w:r>
      <w:r w:rsidR="00E05889" w:rsidRPr="001711EE">
        <w:t>an OER text-equivalent available for a course commonly</w:t>
      </w:r>
      <w:r w:rsidR="00BD453B" w:rsidRPr="001711EE">
        <w:t xml:space="preserve"> taught in the CCC</w:t>
      </w:r>
      <w:r w:rsidR="00AC30A3" w:rsidRPr="001711EE">
        <w:t>s</w:t>
      </w:r>
      <w:r w:rsidR="00E05889" w:rsidRPr="001711EE">
        <w:t xml:space="preserve"> for which it </w:t>
      </w:r>
      <w:r w:rsidR="00BD453B" w:rsidRPr="001711EE">
        <w:t>has been established that OER are</w:t>
      </w:r>
      <w:r w:rsidR="00276212">
        <w:t xml:space="preserve"> lacking.</w:t>
      </w:r>
    </w:p>
    <w:p w14:paraId="16AED9D9" w14:textId="70C6FF39" w:rsidR="00FD2D51" w:rsidRPr="001711EE" w:rsidRDefault="00276212" w:rsidP="00BE041E">
      <w:pPr>
        <w:pStyle w:val="ListParagraph"/>
        <w:numPr>
          <w:ilvl w:val="0"/>
          <w:numId w:val="10"/>
        </w:numPr>
      </w:pPr>
      <w:r>
        <w:t>I</w:t>
      </w:r>
      <w:r w:rsidR="00E05889" w:rsidRPr="001711EE">
        <w:t>mprov</w:t>
      </w:r>
      <w:r w:rsidR="006E4F7E">
        <w:t>e</w:t>
      </w:r>
      <w:r w:rsidR="00E05889" w:rsidRPr="001711EE">
        <w:t xml:space="preserve"> upon an existing OER text-equivalent for a co</w:t>
      </w:r>
      <w:r w:rsidR="00BD453B" w:rsidRPr="001711EE">
        <w:t>urse commonly taught in the CCC</w:t>
      </w:r>
      <w:r w:rsidR="00AC30A3" w:rsidRPr="001711EE">
        <w:t>s</w:t>
      </w:r>
      <w:r>
        <w:t>.</w:t>
      </w:r>
    </w:p>
    <w:p w14:paraId="45A78804" w14:textId="318AFF7E" w:rsidR="00C82D62" w:rsidRDefault="00276212" w:rsidP="00292242">
      <w:pPr>
        <w:pStyle w:val="ListParagraph"/>
        <w:numPr>
          <w:ilvl w:val="0"/>
          <w:numId w:val="10"/>
        </w:numPr>
      </w:pPr>
      <w:r>
        <w:t>De</w:t>
      </w:r>
      <w:r w:rsidR="00FD2D51" w:rsidRPr="001711EE">
        <w:t xml:space="preserve">velop </w:t>
      </w:r>
      <w:r w:rsidR="006E4F7E">
        <w:t xml:space="preserve">an </w:t>
      </w:r>
      <w:r w:rsidR="00FD2D51" w:rsidRPr="001711EE">
        <w:t>anc</w:t>
      </w:r>
      <w:r w:rsidR="006E4F7E">
        <w:t>illary resource or resources that will</w:t>
      </w:r>
      <w:r w:rsidR="00292242">
        <w:t xml:space="preserve"> </w:t>
      </w:r>
      <w:r w:rsidR="00FD2D51" w:rsidRPr="006E4F7E">
        <w:t>increase the likelihood of OER adoption by supplementing an OER text-equivalent for a course commonly taught in the CCCs.</w:t>
      </w:r>
    </w:p>
    <w:p w14:paraId="07FE05B5" w14:textId="77777777" w:rsidR="00C82D62" w:rsidRDefault="00C82D62" w:rsidP="00C82D62">
      <w:pPr>
        <w:pStyle w:val="ListParagraph"/>
        <w:ind w:left="2160"/>
      </w:pPr>
    </w:p>
    <w:p w14:paraId="1A527333" w14:textId="77777777" w:rsidR="00292242" w:rsidRDefault="0007433C" w:rsidP="00C82D62">
      <w:pPr>
        <w:ind w:left="720"/>
      </w:pPr>
      <w:r w:rsidRPr="001711EE">
        <w:lastRenderedPageBreak/>
        <w:t>For Career Technical Education (CTE) programs, please presume t</w:t>
      </w:r>
      <w:r w:rsidR="00BD453B" w:rsidRPr="001711EE">
        <w:t>hat “commonly taught in the CCC</w:t>
      </w:r>
      <w:r w:rsidR="00AC30A3" w:rsidRPr="001711EE">
        <w:t>s</w:t>
      </w:r>
      <w:r w:rsidRPr="001711EE">
        <w:t>” refers to all colleges that have the specifi</w:t>
      </w:r>
      <w:r w:rsidR="002E7A6A" w:rsidRPr="001711EE">
        <w:t>ed</w:t>
      </w:r>
      <w:r w:rsidRPr="001711EE">
        <w:t xml:space="preserve"> CTE program.</w:t>
      </w:r>
      <w:r w:rsidR="00286737" w:rsidRPr="001711EE">
        <w:t xml:space="preserve"> </w:t>
      </w:r>
      <w:bookmarkStart w:id="4" w:name="_Toc7770416"/>
    </w:p>
    <w:p w14:paraId="4719E1F6" w14:textId="77777777" w:rsidR="00C82D62" w:rsidRDefault="00C82D62" w:rsidP="00292242"/>
    <w:p w14:paraId="2B8FAEC2" w14:textId="57D8F4A1" w:rsidR="00E05889" w:rsidRPr="00292242" w:rsidRDefault="00E05889" w:rsidP="00BE041E">
      <w:pPr>
        <w:pStyle w:val="ListParagraph"/>
        <w:numPr>
          <w:ilvl w:val="0"/>
          <w:numId w:val="6"/>
        </w:numPr>
      </w:pPr>
      <w:r w:rsidRPr="005C7347">
        <w:t xml:space="preserve">OERI Statewide </w:t>
      </w:r>
      <w:r w:rsidR="00BE041E">
        <w:t xml:space="preserve">Course </w:t>
      </w:r>
      <w:r w:rsidRPr="005C7347">
        <w:t>Priorities</w:t>
      </w:r>
      <w:bookmarkEnd w:id="4"/>
      <w:r w:rsidRPr="005C7347">
        <w:t xml:space="preserve"> </w:t>
      </w:r>
      <w:r w:rsidR="00292242">
        <w:t xml:space="preserve">- </w:t>
      </w:r>
      <w:r w:rsidRPr="00292242">
        <w:t xml:space="preserve">Indicate which </w:t>
      </w:r>
      <w:r w:rsidR="00292242">
        <w:t xml:space="preserve">of the </w:t>
      </w:r>
      <w:r w:rsidR="00BE041E">
        <w:t xml:space="preserve">following course </w:t>
      </w:r>
      <w:r w:rsidRPr="00292242">
        <w:t>prio</w:t>
      </w:r>
      <w:r w:rsidR="00ED5FDB" w:rsidRPr="00292242">
        <w:t xml:space="preserve">rities your proposal </w:t>
      </w:r>
      <w:r w:rsidR="00292242">
        <w:t xml:space="preserve">most directly </w:t>
      </w:r>
      <w:r w:rsidR="00ED5FDB" w:rsidRPr="00292242">
        <w:t xml:space="preserve">addresses. In the “Project Description” section you will </w:t>
      </w:r>
      <w:r w:rsidRPr="00292242">
        <w:t>describe how the proposed p</w:t>
      </w:r>
      <w:r w:rsidR="00ED5FDB" w:rsidRPr="00292242">
        <w:t>roject will meet the indicated priori</w:t>
      </w:r>
      <w:r w:rsidR="00292242">
        <w:t>ty</w:t>
      </w:r>
      <w:r w:rsidR="00ED5FDB" w:rsidRPr="00292242">
        <w:t xml:space="preserve">. (select </w:t>
      </w:r>
      <w:r w:rsidR="00292242">
        <w:t>only one</w:t>
      </w:r>
      <w:r w:rsidR="00ED5FDB" w:rsidRPr="00292242">
        <w:t>)</w:t>
      </w:r>
    </w:p>
    <w:p w14:paraId="307D7B9D" w14:textId="77777777" w:rsidR="00292242" w:rsidRPr="00292242" w:rsidRDefault="00E05889" w:rsidP="00BE041E">
      <w:pPr>
        <w:pStyle w:val="ListParagraph"/>
        <w:numPr>
          <w:ilvl w:val="0"/>
          <w:numId w:val="12"/>
        </w:numPr>
      </w:pPr>
      <w:r w:rsidRPr="00292242">
        <w:t xml:space="preserve">Text-equivalents </w:t>
      </w:r>
      <w:r w:rsidR="002B5E6E" w:rsidRPr="00292242">
        <w:t>or</w:t>
      </w:r>
      <w:r w:rsidRPr="00292242">
        <w:t xml:space="preserve"> ancillaries for </w:t>
      </w:r>
      <w:r w:rsidR="002B5E6E" w:rsidRPr="00292242">
        <w:rPr>
          <w:szCs w:val="20"/>
        </w:rPr>
        <w:t xml:space="preserve">required courses in Associate Degrees for Transfer </w:t>
      </w:r>
      <w:r w:rsidR="00292242" w:rsidRPr="00292242">
        <w:t xml:space="preserve">for which OER are generally not readily available. </w:t>
      </w:r>
    </w:p>
    <w:p w14:paraId="58FC06BB" w14:textId="02C2523E" w:rsidR="00292242" w:rsidRPr="00292242" w:rsidRDefault="00292242" w:rsidP="00BE041E">
      <w:pPr>
        <w:pStyle w:val="ListParagraph"/>
        <w:numPr>
          <w:ilvl w:val="0"/>
          <w:numId w:val="12"/>
        </w:numPr>
      </w:pPr>
      <w:r w:rsidRPr="00292242">
        <w:t xml:space="preserve">Text-equivalents or ancillaries </w:t>
      </w:r>
      <w:r>
        <w:t>f</w:t>
      </w:r>
      <w:r w:rsidR="002B5E6E" w:rsidRPr="00292242">
        <w:rPr>
          <w:szCs w:val="20"/>
        </w:rPr>
        <w:t xml:space="preserve">or career technical education (CTE) programs </w:t>
      </w:r>
      <w:r w:rsidRPr="00292242">
        <w:t xml:space="preserve">for which OER are generally not readily available. </w:t>
      </w:r>
    </w:p>
    <w:p w14:paraId="0B4AB87F" w14:textId="0647A47F" w:rsidR="00BE041E" w:rsidRDefault="00292242" w:rsidP="00BE041E">
      <w:pPr>
        <w:pStyle w:val="ListParagraph"/>
        <w:numPr>
          <w:ilvl w:val="0"/>
          <w:numId w:val="12"/>
        </w:numPr>
      </w:pPr>
      <w:r w:rsidRPr="00292242">
        <w:t xml:space="preserve">Text-equivalents or ancillaries </w:t>
      </w:r>
      <w:r>
        <w:t>f</w:t>
      </w:r>
      <w:r w:rsidR="00205598" w:rsidRPr="00292242">
        <w:t>or</w:t>
      </w:r>
      <w:r w:rsidR="00E05889" w:rsidRPr="00292242">
        <w:t xml:space="preserve"> commonly-taught general ed</w:t>
      </w:r>
      <w:r w:rsidR="00BD453B" w:rsidRPr="00292242">
        <w:t>ucation courses for which OER are</w:t>
      </w:r>
      <w:r w:rsidR="00E05889" w:rsidRPr="00292242">
        <w:t xml:space="preserve"> generally not readily available. </w:t>
      </w:r>
    </w:p>
    <w:p w14:paraId="02DB8BD7" w14:textId="77777777" w:rsidR="000A7326" w:rsidRDefault="000A7326" w:rsidP="000A7326">
      <w:pPr>
        <w:pStyle w:val="ListParagraph"/>
        <w:ind w:left="1440"/>
      </w:pPr>
    </w:p>
    <w:p w14:paraId="5FDAF0ED" w14:textId="4091CAE1" w:rsidR="00BE041E" w:rsidRPr="00292242" w:rsidRDefault="00BE041E" w:rsidP="00BE041E">
      <w:pPr>
        <w:pStyle w:val="ListParagraph"/>
        <w:numPr>
          <w:ilvl w:val="0"/>
          <w:numId w:val="6"/>
        </w:numPr>
      </w:pPr>
      <w:r w:rsidRPr="005C7347">
        <w:t xml:space="preserve">OERI </w:t>
      </w:r>
      <w:r>
        <w:t xml:space="preserve">Initiative-Related </w:t>
      </w:r>
      <w:r w:rsidRPr="005C7347">
        <w:t xml:space="preserve">Priorities </w:t>
      </w:r>
      <w:r>
        <w:t xml:space="preserve">- </w:t>
      </w:r>
      <w:r w:rsidRPr="00292242">
        <w:t xml:space="preserve">Indicate which </w:t>
      </w:r>
      <w:r>
        <w:t xml:space="preserve">of the following initiative-related </w:t>
      </w:r>
      <w:r w:rsidRPr="00292242">
        <w:t xml:space="preserve">priorities your proposal </w:t>
      </w:r>
      <w:r>
        <w:t xml:space="preserve">most directly </w:t>
      </w:r>
      <w:r w:rsidRPr="00292242">
        <w:t>addresses. In the “Project Description” section you will describe how the proposed project will meet the indicated priori</w:t>
      </w:r>
      <w:r>
        <w:t>ty</w:t>
      </w:r>
      <w:r w:rsidRPr="00292242">
        <w:t xml:space="preserve">. (select </w:t>
      </w:r>
      <w:r>
        <w:t>only one</w:t>
      </w:r>
      <w:r w:rsidRPr="00292242">
        <w:t>)</w:t>
      </w:r>
    </w:p>
    <w:p w14:paraId="565B5E17" w14:textId="77777777" w:rsidR="00292242" w:rsidRDefault="00E05889" w:rsidP="000F4355">
      <w:pPr>
        <w:pStyle w:val="ListParagraph"/>
        <w:numPr>
          <w:ilvl w:val="0"/>
          <w:numId w:val="36"/>
        </w:numPr>
      </w:pPr>
      <w:r w:rsidRPr="00292242">
        <w:t>Resources explicitly addressing equity concerns</w:t>
      </w:r>
      <w:r w:rsidR="00292242">
        <w:t>.</w:t>
      </w:r>
    </w:p>
    <w:p w14:paraId="5A865967" w14:textId="5507277F" w:rsidR="00BE041E" w:rsidRDefault="00292242" w:rsidP="000F4355">
      <w:pPr>
        <w:pStyle w:val="ListParagraph"/>
        <w:numPr>
          <w:ilvl w:val="0"/>
          <w:numId w:val="36"/>
        </w:numPr>
      </w:pPr>
      <w:r>
        <w:t>Resources that support</w:t>
      </w:r>
      <w:r w:rsidR="00BE041E">
        <w:t xml:space="preserve"> the implementation of AB 705.</w:t>
      </w:r>
    </w:p>
    <w:p w14:paraId="4B50D2B8" w14:textId="55D1D644" w:rsidR="00E05889" w:rsidRPr="00292242" w:rsidRDefault="00BE041E" w:rsidP="000F4355">
      <w:pPr>
        <w:pStyle w:val="ListParagraph"/>
        <w:numPr>
          <w:ilvl w:val="0"/>
          <w:numId w:val="36"/>
        </w:numPr>
      </w:pPr>
      <w:r>
        <w:t>Resources that support</w:t>
      </w:r>
      <w:r w:rsidRPr="00292242">
        <w:t xml:space="preserve"> the implementation </w:t>
      </w:r>
      <w:r>
        <w:t>of</w:t>
      </w:r>
      <w:r w:rsidR="00E05889" w:rsidRPr="00292242">
        <w:t xml:space="preserve"> guided pathways.</w:t>
      </w:r>
    </w:p>
    <w:p w14:paraId="76B0B688" w14:textId="3B905AD9" w:rsidR="00E05889" w:rsidRPr="00292242" w:rsidRDefault="00E05889" w:rsidP="000F4355">
      <w:pPr>
        <w:pStyle w:val="ListParagraph"/>
        <w:numPr>
          <w:ilvl w:val="0"/>
          <w:numId w:val="36"/>
        </w:numPr>
      </w:pPr>
      <w:r w:rsidRPr="00292242">
        <w:t>Enhancements to available OER to bette</w:t>
      </w:r>
      <w:r w:rsidR="00BD453B" w:rsidRPr="00292242">
        <w:t>r serve the students of the CCC</w:t>
      </w:r>
      <w:r w:rsidR="00AC30A3" w:rsidRPr="00292242">
        <w:t>s</w:t>
      </w:r>
      <w:r w:rsidRPr="00292242">
        <w:t>.</w:t>
      </w:r>
    </w:p>
    <w:p w14:paraId="58775B7E" w14:textId="4C55BFEB" w:rsidR="00A2562C" w:rsidRDefault="006832BA" w:rsidP="003D582A">
      <w:pPr>
        <w:pStyle w:val="Heading2"/>
      </w:pPr>
      <w:bookmarkStart w:id="5" w:name="_Toc7770417"/>
      <w:r>
        <w:t xml:space="preserve">Section </w:t>
      </w:r>
      <w:r w:rsidR="00BE041E">
        <w:t>B</w:t>
      </w:r>
      <w:r w:rsidR="005C7347">
        <w:t xml:space="preserve">. </w:t>
      </w:r>
      <w:r w:rsidR="002E7A6A">
        <w:t>Project</w:t>
      </w:r>
      <w:r w:rsidR="004334AA">
        <w:t xml:space="preserve"> Description</w:t>
      </w:r>
      <w:bookmarkEnd w:id="3"/>
      <w:bookmarkEnd w:id="5"/>
    </w:p>
    <w:p w14:paraId="75FDE4AF" w14:textId="72190FE6" w:rsidR="00AB3463" w:rsidRPr="00BE041E" w:rsidRDefault="00AB3463" w:rsidP="00AB3463">
      <w:pPr>
        <w:ind w:left="360"/>
      </w:pPr>
      <w:r>
        <w:t xml:space="preserve">The general description provides an overview of your project. Be sure to address </w:t>
      </w:r>
      <w:proofErr w:type="gramStart"/>
      <w:r>
        <w:t>all of</w:t>
      </w:r>
      <w:proofErr w:type="gramEnd"/>
      <w:r>
        <w:t xml:space="preserve"> the following and clearly explain your final product. </w:t>
      </w:r>
      <w:r w:rsidR="002E7A6A" w:rsidRPr="00BE041E">
        <w:t xml:space="preserve">Be sure that the connections to the identified </w:t>
      </w:r>
      <w:r w:rsidR="00BE041E" w:rsidRPr="00BE041E">
        <w:t>priorities</w:t>
      </w:r>
      <w:r w:rsidR="002E7A6A" w:rsidRPr="00BE041E">
        <w:t xml:space="preserve"> are explicit. </w:t>
      </w:r>
      <w:r w:rsidRPr="00BE041E">
        <w:t>(narrative)</w:t>
      </w:r>
    </w:p>
    <w:p w14:paraId="283B0DB4" w14:textId="77777777" w:rsidR="004334AA" w:rsidRDefault="004334AA" w:rsidP="00BE041E">
      <w:pPr>
        <w:pStyle w:val="ListParagraph"/>
        <w:numPr>
          <w:ilvl w:val="0"/>
          <w:numId w:val="17"/>
        </w:numPr>
      </w:pPr>
      <w:r>
        <w:t xml:space="preserve">Please provide a brief description of the proposal. </w:t>
      </w:r>
      <w:r w:rsidR="00205598">
        <w:t xml:space="preserve">Be sure to identify the target course or courses that your project is intended to support. </w:t>
      </w:r>
      <w:r w:rsidR="00E05889">
        <w:t xml:space="preserve">Explain why the </w:t>
      </w:r>
      <w:r w:rsidR="00205598">
        <w:t xml:space="preserve">proposed </w:t>
      </w:r>
      <w:r w:rsidR="00E05889">
        <w:t xml:space="preserve">resource is needed. </w:t>
      </w:r>
      <w:r w:rsidR="00205598">
        <w:t>If the resource is a revision to or an ancillary for an existing OER text-equivalent or a new text-equivalent, be sure to identify the existing text-equivalent or discuss the need for a new resource.</w:t>
      </w:r>
    </w:p>
    <w:p w14:paraId="7C897D3E" w14:textId="73B62A61" w:rsidR="00E05889" w:rsidRPr="00BE041E" w:rsidRDefault="00E05889" w:rsidP="00BE041E">
      <w:pPr>
        <w:pStyle w:val="ListParagraph"/>
        <w:numPr>
          <w:ilvl w:val="0"/>
          <w:numId w:val="17"/>
        </w:numPr>
      </w:pPr>
      <w:r w:rsidRPr="00BE041E">
        <w:t xml:space="preserve">Explain how the proposal aligns with the </w:t>
      </w:r>
      <w:r w:rsidR="00BE041E" w:rsidRPr="00BE041E">
        <w:t>course</w:t>
      </w:r>
      <w:r w:rsidR="007D79C4">
        <w:t xml:space="preserve"> and initiative-related priorities you identified</w:t>
      </w:r>
      <w:r w:rsidRPr="00BE041E">
        <w:t>.</w:t>
      </w:r>
    </w:p>
    <w:p w14:paraId="4A5D7C37" w14:textId="10B06C1F" w:rsidR="001043F4" w:rsidRDefault="006832BA" w:rsidP="003D582A">
      <w:pPr>
        <w:pStyle w:val="Heading2"/>
      </w:pPr>
      <w:bookmarkStart w:id="6" w:name="_Toc7521582"/>
      <w:bookmarkStart w:id="7" w:name="_Toc7770418"/>
      <w:r>
        <w:t xml:space="preserve">Section </w:t>
      </w:r>
      <w:r w:rsidR="0038043D">
        <w:t xml:space="preserve">C. </w:t>
      </w:r>
      <w:bookmarkEnd w:id="6"/>
      <w:bookmarkEnd w:id="7"/>
      <w:r w:rsidR="007D79C4">
        <w:t>Budget</w:t>
      </w:r>
      <w:r w:rsidR="00B20FB2">
        <w:t xml:space="preserve"> and Action Plan</w:t>
      </w:r>
    </w:p>
    <w:p w14:paraId="7F7327F0" w14:textId="77777777" w:rsidR="000075CE" w:rsidRDefault="000075CE" w:rsidP="007D79C4">
      <w:pPr>
        <w:pStyle w:val="ListParagraph"/>
        <w:numPr>
          <w:ilvl w:val="0"/>
          <w:numId w:val="25"/>
        </w:numPr>
      </w:pPr>
      <w:r>
        <w:t>Funds Requested (select one)</w:t>
      </w:r>
    </w:p>
    <w:p w14:paraId="6D7C76D1" w14:textId="7C9C4B51" w:rsidR="00A836BC" w:rsidRPr="00BE041E" w:rsidRDefault="000075CE" w:rsidP="0038043D">
      <w:pPr>
        <w:pStyle w:val="ListParagraph"/>
        <w:numPr>
          <w:ilvl w:val="0"/>
          <w:numId w:val="20"/>
        </w:numPr>
        <w:rPr>
          <w:rFonts w:cs="Times New Roman"/>
          <w:szCs w:val="20"/>
        </w:rPr>
      </w:pPr>
      <w:r>
        <w:t>S</w:t>
      </w:r>
      <w:r w:rsidR="00BE041E">
        <w:t>tandard Scale ($1,000-$10,000)</w:t>
      </w:r>
    </w:p>
    <w:p w14:paraId="6ED59A46" w14:textId="4B4758F9" w:rsidR="005C7347" w:rsidRDefault="005C7347" w:rsidP="0038043D">
      <w:pPr>
        <w:pStyle w:val="ListParagraph"/>
        <w:numPr>
          <w:ilvl w:val="0"/>
          <w:numId w:val="20"/>
        </w:numPr>
      </w:pPr>
      <w:r>
        <w:rPr>
          <w:rFonts w:cs="Times New Roman"/>
          <w:szCs w:val="20"/>
        </w:rPr>
        <w:t xml:space="preserve">Medium </w:t>
      </w:r>
      <w:r w:rsidR="00A836BC" w:rsidRPr="00A836BC">
        <w:rPr>
          <w:rFonts w:cs="Times New Roman"/>
          <w:szCs w:val="20"/>
        </w:rPr>
        <w:t>Scale ($10,001-$20,000</w:t>
      </w:r>
      <w:r w:rsidR="0038043D">
        <w:rPr>
          <w:rFonts w:cs="Times New Roman"/>
          <w:szCs w:val="20"/>
        </w:rPr>
        <w:t>)</w:t>
      </w:r>
    </w:p>
    <w:p w14:paraId="41F3997B" w14:textId="5B000E3F" w:rsidR="007D79C4" w:rsidRDefault="005C7347" w:rsidP="000075CE">
      <w:pPr>
        <w:pStyle w:val="ListParagraph"/>
        <w:numPr>
          <w:ilvl w:val="0"/>
          <w:numId w:val="20"/>
        </w:numPr>
      </w:pPr>
      <w:r>
        <w:t>Large Scale ($20,001-$30,000</w:t>
      </w:r>
      <w:r w:rsidR="0038043D">
        <w:t>)</w:t>
      </w:r>
    </w:p>
    <w:p w14:paraId="1410D050" w14:textId="2427400F" w:rsidR="006B04AA" w:rsidRDefault="006B04AA" w:rsidP="006B04AA">
      <w:pPr>
        <w:ind w:left="360"/>
      </w:pPr>
      <w:r>
        <w:t xml:space="preserve">Note: If an initial review of your budget suggests it was inappropriately categorized, the OERI reserves the right </w:t>
      </w:r>
      <w:proofErr w:type="gramStart"/>
      <w:r>
        <w:t>make adjustments to</w:t>
      </w:r>
      <w:proofErr w:type="gramEnd"/>
      <w:r>
        <w:t xml:space="preserve"> budgets and funds requested.</w:t>
      </w:r>
    </w:p>
    <w:p w14:paraId="489C0E5F" w14:textId="79621C48" w:rsidR="0075539F" w:rsidRDefault="0075539F" w:rsidP="000075CE">
      <w:pPr>
        <w:pStyle w:val="ListParagraph"/>
        <w:numPr>
          <w:ilvl w:val="0"/>
          <w:numId w:val="25"/>
        </w:numPr>
      </w:pPr>
      <w:r>
        <w:lastRenderedPageBreak/>
        <w:t>Budget Summary</w:t>
      </w:r>
      <w:r w:rsidR="00B20FB2">
        <w:t xml:space="preserve"> - Please list the types of activities which, if awarded, you would fund to achieve the product, affixing a dollar amount to each. Funding for</w:t>
      </w:r>
      <w:r w:rsidR="00B20FB2">
        <w:rPr>
          <w:rFonts w:cs="Times New Roman"/>
          <w:szCs w:val="20"/>
        </w:rPr>
        <w:t xml:space="preserve"> travel, </w:t>
      </w:r>
      <w:r w:rsidR="00B20FB2" w:rsidRPr="007D79C4">
        <w:rPr>
          <w:rFonts w:cs="Times New Roman"/>
          <w:szCs w:val="20"/>
        </w:rPr>
        <w:t>hardware</w:t>
      </w:r>
      <w:r w:rsidR="00B20FB2">
        <w:rPr>
          <w:rFonts w:cs="Times New Roman"/>
          <w:szCs w:val="20"/>
        </w:rPr>
        <w:t>,</w:t>
      </w:r>
      <w:r w:rsidR="00B20FB2" w:rsidRPr="007D79C4">
        <w:rPr>
          <w:rFonts w:cs="Times New Roman"/>
          <w:szCs w:val="20"/>
        </w:rPr>
        <w:t xml:space="preserve"> or dissemination activities will generally not be provided.</w:t>
      </w:r>
      <w:r w:rsidR="00B20FB2">
        <w:t xml:space="preserve"> But, if such funds are deemed imperative, please provide a rationale to justify this exception. When identifying pay for faculty or other individuals, please specify the hours of work involved and an hourly pay rate. For faculty, please use $60 as the hourly rate of pay. If you have identified a need for professional assistance, such as a copy editor or a licensing expert, please determine the costs associated with such services and use those figures when preparing your action plan. (narrative)</w:t>
      </w:r>
    </w:p>
    <w:p w14:paraId="33404CEA" w14:textId="59B258DF" w:rsidR="0053796F" w:rsidRDefault="007D79C4" w:rsidP="000075CE">
      <w:pPr>
        <w:pStyle w:val="ListParagraph"/>
        <w:numPr>
          <w:ilvl w:val="0"/>
          <w:numId w:val="25"/>
        </w:numPr>
      </w:pPr>
      <w:r>
        <w:t xml:space="preserve">Action Plan - </w:t>
      </w:r>
      <w:r w:rsidR="0053796F">
        <w:t>Identify timelines and responsible parties for all activities.</w:t>
      </w:r>
      <w:r w:rsidR="005C7347">
        <w:t xml:space="preserve"> Your timeline should specify </w:t>
      </w:r>
      <w:r w:rsidR="00E04A12">
        <w:t xml:space="preserve">three interim </w:t>
      </w:r>
      <w:r>
        <w:t>project deadline</w:t>
      </w:r>
      <w:r w:rsidR="00E04A12">
        <w:t>s</w:t>
      </w:r>
      <w:r>
        <w:t xml:space="preserve"> </w:t>
      </w:r>
      <w:r w:rsidR="001358FC">
        <w:t>and deliverable</w:t>
      </w:r>
      <w:r w:rsidR="00E04A12">
        <w:t>s</w:t>
      </w:r>
      <w:r w:rsidR="001358FC">
        <w:t xml:space="preserve">. Be sure to indicate where, when, and how collaboration will occur. </w:t>
      </w:r>
    </w:p>
    <w:p w14:paraId="52878016" w14:textId="1A245C95" w:rsidR="00A21401" w:rsidRDefault="00A21401" w:rsidP="00A21401">
      <w:pPr>
        <w:pStyle w:val="ListParagraph"/>
        <w:numPr>
          <w:ilvl w:val="1"/>
          <w:numId w:val="25"/>
        </w:numPr>
      </w:pPr>
      <w:r>
        <w:t>August 16, 2021 – 1</w:t>
      </w:r>
      <w:r w:rsidRPr="00A21401">
        <w:rPr>
          <w:vertAlign w:val="superscript"/>
        </w:rPr>
        <w:t>st</w:t>
      </w:r>
      <w:r>
        <w:t xml:space="preserve"> check-in product (*25% completion) (narrative)</w:t>
      </w:r>
    </w:p>
    <w:p w14:paraId="2C8D8CEE" w14:textId="476586B2" w:rsidR="00A21401" w:rsidRDefault="00A21401" w:rsidP="00A21401">
      <w:pPr>
        <w:pStyle w:val="ListParagraph"/>
        <w:numPr>
          <w:ilvl w:val="1"/>
          <w:numId w:val="25"/>
        </w:numPr>
      </w:pPr>
      <w:r>
        <w:t>October 12, 2021 – 1</w:t>
      </w:r>
      <w:r w:rsidRPr="00A21401">
        <w:rPr>
          <w:vertAlign w:val="superscript"/>
        </w:rPr>
        <w:t>st</w:t>
      </w:r>
      <w:r>
        <w:t xml:space="preserve"> check-in product (*50% completion) (narrative)</w:t>
      </w:r>
    </w:p>
    <w:p w14:paraId="0E02A4FF" w14:textId="552ED193" w:rsidR="00A21401" w:rsidRDefault="00A21401" w:rsidP="00A21401">
      <w:pPr>
        <w:pStyle w:val="ListParagraph"/>
        <w:numPr>
          <w:ilvl w:val="1"/>
          <w:numId w:val="25"/>
        </w:numPr>
      </w:pPr>
      <w:r>
        <w:t>December 13, 2021 – 1</w:t>
      </w:r>
      <w:r w:rsidRPr="00A21401">
        <w:rPr>
          <w:vertAlign w:val="superscript"/>
        </w:rPr>
        <w:t>st</w:t>
      </w:r>
      <w:r>
        <w:t xml:space="preserve"> check-in product (*80% completion) (narrative)</w:t>
      </w:r>
    </w:p>
    <w:p w14:paraId="2BB220CC" w14:textId="60E74187" w:rsidR="0024483D" w:rsidRDefault="0024483D" w:rsidP="005A01B0">
      <w:pPr>
        <w:pStyle w:val="ListParagraph"/>
        <w:numPr>
          <w:ilvl w:val="0"/>
          <w:numId w:val="25"/>
        </w:numPr>
        <w:spacing w:after="0"/>
        <w:rPr>
          <w:rFonts w:eastAsia="Times New Roman" w:cstheme="minorHAnsi"/>
          <w:szCs w:val="24"/>
        </w:rPr>
      </w:pPr>
      <w:r>
        <w:rPr>
          <w:rFonts w:eastAsia="Times New Roman" w:cstheme="minorHAnsi"/>
          <w:szCs w:val="24"/>
        </w:rPr>
        <w:t xml:space="preserve">Feasibility – </w:t>
      </w:r>
      <w:r w:rsidR="00C975D0">
        <w:rPr>
          <w:rFonts w:eastAsia="Times New Roman" w:cstheme="minorHAnsi"/>
          <w:szCs w:val="24"/>
        </w:rPr>
        <w:t>This RFP has been structured with the presumption that teams will complete considerable work during the summer and other periods when faculty are typically “off-contract”. Have all team members committed to being available during these time periods or identified a way to manage their commitment to the project while working? (narrative)</w:t>
      </w:r>
    </w:p>
    <w:p w14:paraId="54FE9999" w14:textId="203D0927" w:rsidR="005A01B0" w:rsidRDefault="00E357DA" w:rsidP="005A01B0">
      <w:pPr>
        <w:pStyle w:val="ListParagraph"/>
        <w:numPr>
          <w:ilvl w:val="0"/>
          <w:numId w:val="25"/>
        </w:numPr>
        <w:spacing w:after="0"/>
        <w:rPr>
          <w:rFonts w:eastAsia="Times New Roman" w:cstheme="minorHAnsi"/>
          <w:szCs w:val="24"/>
        </w:rPr>
      </w:pPr>
      <w:r>
        <w:rPr>
          <w:rFonts w:eastAsia="Times New Roman" w:cstheme="minorHAnsi"/>
          <w:szCs w:val="24"/>
        </w:rPr>
        <w:t xml:space="preserve">Other Funding - </w:t>
      </w:r>
      <w:r w:rsidR="005A01B0" w:rsidRPr="005A01B0">
        <w:rPr>
          <w:rFonts w:eastAsia="Times New Roman" w:cstheme="minorHAnsi"/>
          <w:szCs w:val="24"/>
        </w:rPr>
        <w:t xml:space="preserve">Do you have </w:t>
      </w:r>
      <w:r w:rsidR="00553331">
        <w:rPr>
          <w:rFonts w:eastAsia="Times New Roman" w:cstheme="minorHAnsi"/>
          <w:szCs w:val="24"/>
        </w:rPr>
        <w:t xml:space="preserve">or anticipate having </w:t>
      </w:r>
      <w:r w:rsidR="005A01B0" w:rsidRPr="005A01B0">
        <w:rPr>
          <w:rFonts w:eastAsia="Times New Roman" w:cstheme="minorHAnsi"/>
          <w:szCs w:val="24"/>
        </w:rPr>
        <w:t xml:space="preserve">other funding sources that are paying for portions of the project? (for example – sabbatical projects, payment from private entities, or grant funding).  </w:t>
      </w:r>
    </w:p>
    <w:p w14:paraId="20C389EF" w14:textId="7EF59E5F" w:rsidR="005A01B0" w:rsidRDefault="005A01B0" w:rsidP="005A01B0">
      <w:pPr>
        <w:pStyle w:val="ListParagraph"/>
        <w:numPr>
          <w:ilvl w:val="0"/>
          <w:numId w:val="28"/>
        </w:numPr>
        <w:spacing w:after="0"/>
        <w:rPr>
          <w:rFonts w:eastAsia="Times New Roman" w:cstheme="minorHAnsi"/>
          <w:szCs w:val="24"/>
        </w:rPr>
      </w:pPr>
      <w:r>
        <w:rPr>
          <w:rFonts w:eastAsia="Times New Roman" w:cstheme="minorHAnsi"/>
          <w:szCs w:val="24"/>
        </w:rPr>
        <w:t>No.</w:t>
      </w:r>
    </w:p>
    <w:p w14:paraId="088F5D29" w14:textId="2FC9905C" w:rsidR="005A01B0" w:rsidRDefault="005A01B0" w:rsidP="005A01B0">
      <w:pPr>
        <w:pStyle w:val="ListParagraph"/>
        <w:numPr>
          <w:ilvl w:val="0"/>
          <w:numId w:val="28"/>
        </w:numPr>
        <w:spacing w:after="0"/>
        <w:rPr>
          <w:rFonts w:eastAsia="Times New Roman" w:cstheme="minorHAnsi"/>
          <w:szCs w:val="24"/>
        </w:rPr>
      </w:pPr>
      <w:r>
        <w:rPr>
          <w:rFonts w:eastAsia="Times New Roman" w:cstheme="minorHAnsi"/>
          <w:szCs w:val="24"/>
        </w:rPr>
        <w:t xml:space="preserve">Yes. </w:t>
      </w:r>
    </w:p>
    <w:p w14:paraId="2EA2F526" w14:textId="1E62500B" w:rsidR="005A01B0" w:rsidRPr="005A01B0" w:rsidRDefault="005A01B0" w:rsidP="005A01B0">
      <w:pPr>
        <w:spacing w:after="0"/>
        <w:ind w:left="1080" w:firstLine="720"/>
        <w:rPr>
          <w:rFonts w:eastAsia="Times New Roman" w:cstheme="minorHAnsi"/>
          <w:szCs w:val="24"/>
        </w:rPr>
      </w:pPr>
      <w:r w:rsidRPr="005A01B0">
        <w:rPr>
          <w:rFonts w:eastAsia="Times New Roman" w:cstheme="minorHAnsi"/>
          <w:szCs w:val="24"/>
        </w:rPr>
        <w:t xml:space="preserve">If </w:t>
      </w:r>
      <w:r w:rsidR="0063171D">
        <w:rPr>
          <w:rFonts w:eastAsia="Times New Roman" w:cstheme="minorHAnsi"/>
          <w:szCs w:val="24"/>
        </w:rPr>
        <w:t>yes</w:t>
      </w:r>
      <w:r w:rsidRPr="005A01B0">
        <w:rPr>
          <w:rFonts w:eastAsia="Times New Roman" w:cstheme="minorHAnsi"/>
          <w:szCs w:val="24"/>
        </w:rPr>
        <w:t>, please explain how th</w:t>
      </w:r>
      <w:r>
        <w:rPr>
          <w:rFonts w:eastAsia="Times New Roman" w:cstheme="minorHAnsi"/>
          <w:szCs w:val="24"/>
        </w:rPr>
        <w:t>is</w:t>
      </w:r>
      <w:r w:rsidRPr="005A01B0">
        <w:rPr>
          <w:rFonts w:eastAsia="Times New Roman" w:cstheme="minorHAnsi"/>
          <w:szCs w:val="24"/>
        </w:rPr>
        <w:t xml:space="preserve"> funding will augment the other funding source.</w:t>
      </w:r>
      <w:r w:rsidR="008F0DCB">
        <w:rPr>
          <w:rFonts w:eastAsia="Times New Roman" w:cstheme="minorHAnsi"/>
          <w:szCs w:val="24"/>
        </w:rPr>
        <w:t xml:space="preserve"> (narrative)</w:t>
      </w:r>
    </w:p>
    <w:p w14:paraId="79D49F72" w14:textId="77777777" w:rsidR="005A01B0" w:rsidRDefault="005A01B0" w:rsidP="005A01B0">
      <w:pPr>
        <w:pStyle w:val="ListParagraph"/>
      </w:pPr>
    </w:p>
    <w:p w14:paraId="44D38C04" w14:textId="5B309B41" w:rsidR="00835B59" w:rsidRPr="005B00EF" w:rsidRDefault="006832BA" w:rsidP="003D582A">
      <w:pPr>
        <w:pStyle w:val="Heading2"/>
      </w:pPr>
      <w:bookmarkStart w:id="8" w:name="_Toc7521583"/>
      <w:bookmarkStart w:id="9" w:name="_Toc7770420"/>
      <w:r>
        <w:t xml:space="preserve">Section </w:t>
      </w:r>
      <w:r w:rsidR="001358FC">
        <w:t xml:space="preserve">D. </w:t>
      </w:r>
      <w:r w:rsidR="00835B59" w:rsidRPr="005B00EF">
        <w:t>Award Criteria</w:t>
      </w:r>
      <w:bookmarkEnd w:id="8"/>
      <w:bookmarkEnd w:id="9"/>
      <w:r w:rsidR="00AB3463">
        <w:t xml:space="preserve"> </w:t>
      </w:r>
    </w:p>
    <w:p w14:paraId="02AF5B96" w14:textId="77777777" w:rsidR="00835B59" w:rsidRDefault="00835B59" w:rsidP="00577460">
      <w:pPr>
        <w:spacing w:beforeLines="1" w:before="2" w:afterLines="1" w:after="2"/>
        <w:rPr>
          <w:rFonts w:cs="Times New Roman"/>
          <w:szCs w:val="20"/>
        </w:rPr>
      </w:pPr>
      <w:r>
        <w:rPr>
          <w:rFonts w:cs="Times New Roman"/>
          <w:szCs w:val="20"/>
        </w:rPr>
        <w:t xml:space="preserve">Please provide information on </w:t>
      </w:r>
      <w:r w:rsidR="00D35748">
        <w:rPr>
          <w:rFonts w:cs="Times New Roman"/>
          <w:szCs w:val="20"/>
        </w:rPr>
        <w:t>each</w:t>
      </w:r>
      <w:r>
        <w:rPr>
          <w:rFonts w:cs="Times New Roman"/>
          <w:szCs w:val="20"/>
        </w:rPr>
        <w:t xml:space="preserve"> of the following</w:t>
      </w:r>
      <w:r w:rsidR="00163AF4">
        <w:rPr>
          <w:rFonts w:cs="Times New Roman"/>
          <w:szCs w:val="20"/>
        </w:rPr>
        <w:t xml:space="preserve">. </w:t>
      </w:r>
      <w:proofErr w:type="gramStart"/>
      <w:r w:rsidR="00163AF4">
        <w:rPr>
          <w:rFonts w:cs="Times New Roman"/>
          <w:szCs w:val="20"/>
        </w:rPr>
        <w:t>All of</w:t>
      </w:r>
      <w:proofErr w:type="gramEnd"/>
      <w:r w:rsidR="00163AF4">
        <w:rPr>
          <w:rFonts w:cs="Times New Roman"/>
          <w:szCs w:val="20"/>
        </w:rPr>
        <w:t xml:space="preserve"> the following elements of </w:t>
      </w:r>
      <w:r w:rsidR="009A5DCD">
        <w:rPr>
          <w:rFonts w:cs="Times New Roman"/>
          <w:szCs w:val="20"/>
        </w:rPr>
        <w:t xml:space="preserve">the </w:t>
      </w:r>
      <w:r w:rsidR="00163AF4">
        <w:rPr>
          <w:rFonts w:cs="Times New Roman"/>
          <w:szCs w:val="20"/>
        </w:rPr>
        <w:t>application permit a narrative response. Responses should be concise. If an element does not apply to you</w:t>
      </w:r>
      <w:r w:rsidR="00BD453B">
        <w:rPr>
          <w:rFonts w:cs="Times New Roman"/>
          <w:szCs w:val="20"/>
        </w:rPr>
        <w:t>r proposal, please indicate “NA</w:t>
      </w:r>
      <w:r w:rsidR="00163AF4">
        <w:rPr>
          <w:rFonts w:cs="Times New Roman"/>
          <w:szCs w:val="20"/>
        </w:rPr>
        <w:t>.</w:t>
      </w:r>
      <w:r w:rsidR="00BD453B">
        <w:rPr>
          <w:rFonts w:cs="Times New Roman"/>
          <w:szCs w:val="20"/>
        </w:rPr>
        <w:t>”</w:t>
      </w:r>
    </w:p>
    <w:p w14:paraId="1C592CB6" w14:textId="77777777" w:rsidR="000075CE" w:rsidRPr="005B00EF" w:rsidRDefault="000075CE" w:rsidP="00577460">
      <w:pPr>
        <w:spacing w:beforeLines="1" w:before="2" w:afterLines="1" w:after="2"/>
        <w:rPr>
          <w:rFonts w:cs="Times New Roman"/>
          <w:szCs w:val="20"/>
        </w:rPr>
      </w:pPr>
    </w:p>
    <w:p w14:paraId="241503D5" w14:textId="77777777" w:rsidR="00835B59" w:rsidRDefault="00835B59" w:rsidP="00BE041E">
      <w:pPr>
        <w:numPr>
          <w:ilvl w:val="0"/>
          <w:numId w:val="4"/>
        </w:numPr>
        <w:spacing w:beforeLines="1" w:before="2" w:afterLines="1" w:after="2"/>
        <w:rPr>
          <w:szCs w:val="20"/>
        </w:rPr>
      </w:pPr>
      <w:r w:rsidRPr="000C5489">
        <w:rPr>
          <w:b/>
          <w:szCs w:val="20"/>
        </w:rPr>
        <w:t>Statewide impact as assessed by the number of courses and colleges potentially impacted</w:t>
      </w:r>
      <w:r w:rsidRPr="005B00EF">
        <w:rPr>
          <w:szCs w:val="20"/>
        </w:rPr>
        <w:t>.</w:t>
      </w:r>
      <w:r>
        <w:rPr>
          <w:szCs w:val="20"/>
        </w:rPr>
        <w:t xml:space="preserve"> Estimate the number of courses and colleges who would potentially adopt your product. </w:t>
      </w:r>
      <w:r w:rsidR="002E7A6A">
        <w:rPr>
          <w:szCs w:val="20"/>
        </w:rPr>
        <w:t>(narrative)</w:t>
      </w:r>
    </w:p>
    <w:p w14:paraId="5540D852" w14:textId="77777777" w:rsidR="00835B59" w:rsidRPr="005B00EF" w:rsidRDefault="00835B59" w:rsidP="00577460">
      <w:pPr>
        <w:spacing w:beforeLines="1" w:before="2" w:afterLines="1" w:after="2"/>
        <w:ind w:left="720"/>
        <w:rPr>
          <w:szCs w:val="20"/>
        </w:rPr>
      </w:pPr>
    </w:p>
    <w:p w14:paraId="33B7A8BE" w14:textId="4BBB5195" w:rsidR="00835B59" w:rsidRDefault="00835B59" w:rsidP="00BE041E">
      <w:pPr>
        <w:numPr>
          <w:ilvl w:val="0"/>
          <w:numId w:val="4"/>
        </w:numPr>
        <w:spacing w:beforeLines="1" w:before="2" w:afterLines="1" w:after="2"/>
        <w:rPr>
          <w:szCs w:val="20"/>
        </w:rPr>
      </w:pPr>
      <w:r w:rsidRPr="000C5489">
        <w:rPr>
          <w:b/>
          <w:szCs w:val="20"/>
        </w:rPr>
        <w:t>Potential for student savings</w:t>
      </w:r>
      <w:r w:rsidRPr="005B00EF">
        <w:rPr>
          <w:szCs w:val="20"/>
        </w:rPr>
        <w:t>.</w:t>
      </w:r>
      <w:r>
        <w:rPr>
          <w:szCs w:val="20"/>
        </w:rPr>
        <w:t xml:space="preserve"> List the cost of existing resources which your product would replace. List any other savings your </w:t>
      </w:r>
      <w:r w:rsidR="00553331">
        <w:rPr>
          <w:szCs w:val="20"/>
        </w:rPr>
        <w:t xml:space="preserve">OER </w:t>
      </w:r>
      <w:r>
        <w:rPr>
          <w:szCs w:val="20"/>
        </w:rPr>
        <w:t xml:space="preserve">would create for students. </w:t>
      </w:r>
      <w:r w:rsidR="002E7A6A">
        <w:rPr>
          <w:szCs w:val="20"/>
        </w:rPr>
        <w:t>(narrative)</w:t>
      </w:r>
    </w:p>
    <w:p w14:paraId="5D36E13A" w14:textId="77777777" w:rsidR="00835B59" w:rsidRPr="005B00EF" w:rsidRDefault="00835B59" w:rsidP="00577460">
      <w:pPr>
        <w:spacing w:beforeLines="1" w:before="2" w:afterLines="1" w:after="2"/>
        <w:rPr>
          <w:szCs w:val="20"/>
        </w:rPr>
      </w:pPr>
    </w:p>
    <w:p w14:paraId="1D6B5DB7" w14:textId="77777777" w:rsidR="00835B59" w:rsidRPr="000C5489" w:rsidRDefault="00835B59" w:rsidP="00BE041E">
      <w:pPr>
        <w:numPr>
          <w:ilvl w:val="0"/>
          <w:numId w:val="4"/>
        </w:numPr>
        <w:spacing w:beforeLines="1" w:before="2" w:afterLines="1" w:after="2"/>
        <w:rPr>
          <w:b/>
          <w:szCs w:val="20"/>
        </w:rPr>
      </w:pPr>
      <w:r w:rsidRPr="000C5489">
        <w:rPr>
          <w:b/>
          <w:szCs w:val="20"/>
        </w:rPr>
        <w:t xml:space="preserve">Impact of the project on </w:t>
      </w:r>
      <w:r w:rsidR="00940B49">
        <w:rPr>
          <w:b/>
          <w:szCs w:val="20"/>
        </w:rPr>
        <w:t>OER</w:t>
      </w:r>
      <w:r w:rsidRPr="000C5489">
        <w:rPr>
          <w:b/>
          <w:szCs w:val="20"/>
        </w:rPr>
        <w:t xml:space="preserve">, such as the development of high quality resources in areas for which no other </w:t>
      </w:r>
      <w:r w:rsidR="00940B49">
        <w:rPr>
          <w:b/>
          <w:szCs w:val="20"/>
        </w:rPr>
        <w:t>OER are</w:t>
      </w:r>
      <w:r w:rsidRPr="000C5489">
        <w:rPr>
          <w:b/>
          <w:szCs w:val="20"/>
        </w:rPr>
        <w:t xml:space="preserve"> currently available.</w:t>
      </w:r>
      <w:r>
        <w:rPr>
          <w:b/>
          <w:szCs w:val="20"/>
        </w:rPr>
        <w:t xml:space="preserve"> </w:t>
      </w:r>
      <w:r>
        <w:rPr>
          <w:szCs w:val="20"/>
        </w:rPr>
        <w:t>Provide a brief assessment of the existing OER, if any</w:t>
      </w:r>
      <w:r w:rsidR="00007693">
        <w:rPr>
          <w:szCs w:val="20"/>
        </w:rPr>
        <w:t xml:space="preserve">, in the discipline of your proposal and assert how your product would meet this criterion. </w:t>
      </w:r>
      <w:r w:rsidR="002E7A6A">
        <w:rPr>
          <w:szCs w:val="20"/>
        </w:rPr>
        <w:t>(narrative)</w:t>
      </w:r>
    </w:p>
    <w:p w14:paraId="3AF701AF" w14:textId="77777777" w:rsidR="00835B59" w:rsidRDefault="00835B59" w:rsidP="002B5E6E">
      <w:pPr>
        <w:spacing w:after="200" w:line="276" w:lineRule="auto"/>
        <w:rPr>
          <w:szCs w:val="20"/>
        </w:rPr>
      </w:pPr>
    </w:p>
    <w:p w14:paraId="4810AA30" w14:textId="72C0FD14" w:rsidR="005A01B0" w:rsidRDefault="006832BA" w:rsidP="003D582A">
      <w:pPr>
        <w:pStyle w:val="Heading2"/>
      </w:pPr>
      <w:bookmarkStart w:id="10" w:name="_Toc7770421"/>
      <w:r>
        <w:t xml:space="preserve">Section </w:t>
      </w:r>
      <w:r w:rsidR="005A01B0">
        <w:t>E. Support Needed and Acknowledgement of Licensing Requirement</w:t>
      </w:r>
    </w:p>
    <w:p w14:paraId="2A3DD628" w14:textId="7BB75E74" w:rsidR="00B14077" w:rsidRDefault="00B14077" w:rsidP="00B14077">
      <w:pPr>
        <w:pStyle w:val="BodyText"/>
        <w:numPr>
          <w:ilvl w:val="0"/>
          <w:numId w:val="30"/>
        </w:numPr>
      </w:pPr>
      <w:r>
        <w:t>Support Needed</w:t>
      </w:r>
      <w:bookmarkEnd w:id="10"/>
      <w:r w:rsidR="005A01B0">
        <w:t xml:space="preserve"> - </w:t>
      </w:r>
      <w:r w:rsidR="00466064">
        <w:t>Basic training</w:t>
      </w:r>
      <w:r w:rsidR="00BB499F">
        <w:t xml:space="preserve"> </w:t>
      </w:r>
      <w:r w:rsidR="00466064">
        <w:t xml:space="preserve">will be provided to all </w:t>
      </w:r>
      <w:r w:rsidR="005A01B0">
        <w:t xml:space="preserve">awardees with respect to the following: </w:t>
      </w:r>
    </w:p>
    <w:p w14:paraId="214D934D" w14:textId="77777777" w:rsidR="00B14077" w:rsidRDefault="00466064" w:rsidP="005A01B0">
      <w:pPr>
        <w:pStyle w:val="ListParagraph"/>
        <w:numPr>
          <w:ilvl w:val="0"/>
          <w:numId w:val="32"/>
        </w:numPr>
      </w:pPr>
      <w:r>
        <w:t>T</w:t>
      </w:r>
      <w:r w:rsidR="00B14077">
        <w:t xml:space="preserve">he use of OER </w:t>
      </w:r>
      <w:r>
        <w:t xml:space="preserve">authoring and </w:t>
      </w:r>
      <w:r w:rsidR="00B14077">
        <w:t>curation tools.</w:t>
      </w:r>
    </w:p>
    <w:p w14:paraId="3818B17D" w14:textId="352278E0" w:rsidR="00B14077" w:rsidRDefault="00B14077" w:rsidP="005A01B0">
      <w:pPr>
        <w:pStyle w:val="ListParagraph"/>
        <w:numPr>
          <w:ilvl w:val="0"/>
          <w:numId w:val="32"/>
        </w:numPr>
      </w:pPr>
      <w:r>
        <w:t xml:space="preserve">Copyright </w:t>
      </w:r>
      <w:r w:rsidR="00082234">
        <w:t>and licensing</w:t>
      </w:r>
      <w:r>
        <w:t>.</w:t>
      </w:r>
    </w:p>
    <w:p w14:paraId="773F8B24" w14:textId="1A780DA8" w:rsidR="00B14077" w:rsidRDefault="00466064" w:rsidP="005A01B0">
      <w:pPr>
        <w:pStyle w:val="ListParagraph"/>
        <w:numPr>
          <w:ilvl w:val="0"/>
          <w:numId w:val="32"/>
        </w:numPr>
      </w:pPr>
      <w:r>
        <w:t>Accessibility</w:t>
      </w:r>
      <w:r w:rsidR="00B14077">
        <w:t>.</w:t>
      </w:r>
    </w:p>
    <w:p w14:paraId="3F48E3EC" w14:textId="4054E8D0" w:rsidR="005A01B0" w:rsidRPr="00B14077" w:rsidRDefault="005A01B0" w:rsidP="005A01B0">
      <w:pPr>
        <w:ind w:firstLine="720"/>
      </w:pPr>
      <w:r>
        <w:t>Please indicate any other support you anticipate needing. (narrative)</w:t>
      </w:r>
    </w:p>
    <w:p w14:paraId="44023461" w14:textId="3D5DFDF4" w:rsidR="0038043D" w:rsidRDefault="00082234" w:rsidP="005A01B0">
      <w:pPr>
        <w:pStyle w:val="BodyText"/>
        <w:numPr>
          <w:ilvl w:val="0"/>
          <w:numId w:val="30"/>
        </w:numPr>
      </w:pPr>
      <w:bookmarkStart w:id="11" w:name="_Toc7770422"/>
      <w:r>
        <w:t xml:space="preserve">Acknowledgement of </w:t>
      </w:r>
      <w:r w:rsidR="0038043D">
        <w:t>Licensing</w:t>
      </w:r>
      <w:r>
        <w:t xml:space="preserve"> Requirement</w:t>
      </w:r>
    </w:p>
    <w:p w14:paraId="34AC5650" w14:textId="1712CFF1" w:rsidR="005A01B0" w:rsidRDefault="0038043D" w:rsidP="005A01B0">
      <w:pPr>
        <w:ind w:left="360"/>
        <w:rPr>
          <w:rFonts w:ascii="Arial" w:hAnsi="Arial" w:cs="Arial"/>
          <w:color w:val="000000"/>
        </w:rPr>
      </w:pPr>
      <w:r>
        <w:rPr>
          <w:rFonts w:ascii="Arial" w:hAnsi="Arial" w:cs="Arial"/>
          <w:color w:val="000000"/>
        </w:rPr>
        <w:t xml:space="preserve">All </w:t>
      </w:r>
      <w:r w:rsidR="003B321C">
        <w:rPr>
          <w:rFonts w:ascii="Arial" w:hAnsi="Arial" w:cs="Arial"/>
          <w:color w:val="000000"/>
        </w:rPr>
        <w:t xml:space="preserve">content created </w:t>
      </w:r>
      <w:r>
        <w:rPr>
          <w:rFonts w:ascii="Arial" w:hAnsi="Arial" w:cs="Arial"/>
          <w:color w:val="000000"/>
        </w:rPr>
        <w:t>with these funds must be licensed as CC</w:t>
      </w:r>
      <w:r w:rsidR="00BB499F">
        <w:rPr>
          <w:rFonts w:ascii="Arial" w:hAnsi="Arial" w:cs="Arial"/>
          <w:color w:val="000000"/>
        </w:rPr>
        <w:t xml:space="preserve"> BY </w:t>
      </w:r>
      <w:bookmarkStart w:id="12" w:name="_GoBack"/>
      <w:bookmarkEnd w:id="12"/>
      <w:r w:rsidR="00BB499F">
        <w:rPr>
          <w:rFonts w:ascii="Arial" w:hAnsi="Arial" w:cs="Arial"/>
          <w:color w:val="000000"/>
        </w:rPr>
        <w:t xml:space="preserve">or CC </w:t>
      </w:r>
      <w:r>
        <w:rPr>
          <w:rFonts w:ascii="Arial" w:hAnsi="Arial" w:cs="Arial"/>
          <w:color w:val="000000"/>
        </w:rPr>
        <w:t>BY-NC.</w:t>
      </w:r>
      <w:r w:rsidR="00F0667B">
        <w:rPr>
          <w:rFonts w:ascii="Arial" w:hAnsi="Arial" w:cs="Arial"/>
          <w:color w:val="000000"/>
        </w:rPr>
        <w:t xml:space="preserve"> All applicants mu</w:t>
      </w:r>
      <w:r w:rsidR="005A01B0">
        <w:rPr>
          <w:rFonts w:ascii="Arial" w:hAnsi="Arial" w:cs="Arial"/>
          <w:color w:val="000000"/>
        </w:rPr>
        <w:t>st indicate their acceptance of this requirement.</w:t>
      </w:r>
    </w:p>
    <w:p w14:paraId="23A037A5" w14:textId="7937A075" w:rsidR="0038043D" w:rsidRDefault="0038043D" w:rsidP="005A01B0">
      <w:pPr>
        <w:ind w:left="360"/>
        <w:rPr>
          <w:rFonts w:ascii="Arial" w:hAnsi="Arial" w:cs="Arial"/>
          <w:color w:val="000000"/>
        </w:rPr>
      </w:pPr>
      <w:r>
        <w:rPr>
          <w:rFonts w:ascii="Arial" w:hAnsi="Arial" w:cs="Arial"/>
          <w:color w:val="000000"/>
        </w:rPr>
        <w:t>For more information regarding Creative Commons licensing, please see</w:t>
      </w:r>
      <w:r w:rsidR="00235D58">
        <w:rPr>
          <w:rFonts w:ascii="Arial" w:hAnsi="Arial" w:cs="Arial"/>
          <w:color w:val="000000"/>
        </w:rPr>
        <w:t xml:space="preserve"> the </w:t>
      </w:r>
      <w:hyperlink r:id="rId18" w:history="1">
        <w:r w:rsidR="00235D58" w:rsidRPr="00235D58">
          <w:rPr>
            <w:rStyle w:val="Hyperlink"/>
            <w:rFonts w:ascii="Arial" w:hAnsi="Arial" w:cs="Arial"/>
          </w:rPr>
          <w:t>Creative Commons website</w:t>
        </w:r>
      </w:hyperlink>
      <w:r w:rsidR="00235D58">
        <w:rPr>
          <w:rFonts w:ascii="Arial" w:hAnsi="Arial" w:cs="Arial"/>
          <w:color w:val="000000"/>
        </w:rPr>
        <w:t xml:space="preserve">. </w:t>
      </w:r>
    </w:p>
    <w:p w14:paraId="005E7D86" w14:textId="77777777" w:rsidR="0038043D" w:rsidRDefault="0038043D" w:rsidP="003D582A">
      <w:pPr>
        <w:pStyle w:val="Heading2"/>
      </w:pPr>
    </w:p>
    <w:p w14:paraId="5BC9CD20" w14:textId="7538B38E" w:rsidR="00D76363" w:rsidRDefault="00D76363" w:rsidP="003D582A">
      <w:pPr>
        <w:pStyle w:val="Heading2"/>
      </w:pPr>
      <w:r>
        <w:t>Submission</w:t>
      </w:r>
      <w:bookmarkEnd w:id="11"/>
      <w:r>
        <w:t xml:space="preserve"> </w:t>
      </w:r>
    </w:p>
    <w:p w14:paraId="67CF37F0" w14:textId="7918BFD1" w:rsidR="002E7A6A" w:rsidRDefault="00235D58" w:rsidP="000C5489">
      <w:r w:rsidRPr="003D582A">
        <w:t xml:space="preserve">The application will be submitted via an online portal that can be accessed </w:t>
      </w:r>
      <w:r>
        <w:t>on</w:t>
      </w:r>
      <w:r w:rsidRPr="003D582A">
        <w:t xml:space="preserve"> the </w:t>
      </w:r>
      <w:hyperlink r:id="rId19" w:history="1">
        <w:r w:rsidRPr="00235D58">
          <w:rPr>
            <w:rStyle w:val="Hyperlink"/>
          </w:rPr>
          <w:t>ASCCC OERI Request for Proposals III page</w:t>
        </w:r>
      </w:hyperlink>
      <w:r>
        <w:t xml:space="preserve"> of the ASCCC OERI website (asccc-oeri.org). </w:t>
      </w:r>
      <w:r w:rsidR="000C5489">
        <w:t>Late applications will not be accepted</w:t>
      </w:r>
      <w:r w:rsidR="00D2702A">
        <w:t xml:space="preserve"> and incomplete applications will not be reviewed</w:t>
      </w:r>
      <w:r w:rsidR="000C5489">
        <w:t>.</w:t>
      </w:r>
    </w:p>
    <w:p w14:paraId="33172CD0" w14:textId="77777777" w:rsidR="005A01B0" w:rsidRDefault="005A01B0" w:rsidP="000C5489"/>
    <w:p w14:paraId="13A1E0EF" w14:textId="7939546A" w:rsidR="002E7A6A" w:rsidRPr="00417632" w:rsidRDefault="002E7A6A" w:rsidP="002E7A6A">
      <w:pPr>
        <w:spacing w:after="200" w:line="276" w:lineRule="auto"/>
        <w:rPr>
          <w:rFonts w:ascii="Arial" w:hAnsi="Arial"/>
        </w:rPr>
      </w:pPr>
      <w:r>
        <w:br w:type="page"/>
      </w:r>
    </w:p>
    <w:p w14:paraId="35AC184F" w14:textId="306C0E77" w:rsidR="002E7A6A" w:rsidRPr="00417632" w:rsidRDefault="00AC78A0" w:rsidP="002133C6">
      <w:pPr>
        <w:jc w:val="center"/>
        <w:rPr>
          <w:rFonts w:ascii="Arial" w:hAnsi="Arial"/>
        </w:rPr>
      </w:pPr>
      <w:r>
        <w:rPr>
          <w:noProof/>
          <w:sz w:val="72"/>
          <w:szCs w:val="72"/>
        </w:rPr>
        <w:lastRenderedPageBreak/>
        <w:drawing>
          <wp:inline distT="0" distB="0" distL="0" distR="0" wp14:anchorId="6CA35591" wp14:editId="51168DDE">
            <wp:extent cx="3582035" cy="1111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C_OER_logo_2019_rgb_horizontal_8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086" cy="1125907"/>
                    </a:xfrm>
                    <a:prstGeom prst="rect">
                      <a:avLst/>
                    </a:prstGeom>
                  </pic:spPr>
                </pic:pic>
              </a:graphicData>
            </a:graphic>
          </wp:inline>
        </w:drawing>
      </w:r>
    </w:p>
    <w:p w14:paraId="262D695D" w14:textId="77777777" w:rsidR="002E7A6A" w:rsidRPr="002E7A6A" w:rsidRDefault="002E7A6A" w:rsidP="002E7A6A">
      <w:pPr>
        <w:jc w:val="center"/>
        <w:rPr>
          <w:rFonts w:ascii="Arial" w:hAnsi="Arial" w:cs="Open Sans"/>
        </w:rPr>
      </w:pPr>
      <w:r w:rsidRPr="002E7A6A">
        <w:rPr>
          <w:rFonts w:ascii="Arial" w:hAnsi="Arial"/>
        </w:rPr>
        <w:t xml:space="preserve">Academic Senate for California Community Colleges Open Educational Resources Initiative (OERI) - </w:t>
      </w:r>
      <w:r w:rsidR="00466064">
        <w:rPr>
          <w:rFonts w:ascii="Arial" w:hAnsi="Arial"/>
        </w:rPr>
        <w:t>2020</w:t>
      </w:r>
      <w:r w:rsidRPr="002E7A6A">
        <w:rPr>
          <w:rFonts w:ascii="Arial" w:hAnsi="Arial"/>
        </w:rPr>
        <w:t xml:space="preserve"> OER Development Projects</w:t>
      </w:r>
    </w:p>
    <w:p w14:paraId="372FE662" w14:textId="77777777" w:rsidR="002E7A6A" w:rsidRPr="002E7A6A" w:rsidRDefault="002E7A6A" w:rsidP="002E7A6A">
      <w:pPr>
        <w:spacing w:before="190"/>
        <w:ind w:left="513" w:right="426"/>
        <w:jc w:val="center"/>
        <w:rPr>
          <w:rFonts w:ascii="Arial" w:hAnsi="Arial"/>
          <w:b/>
        </w:rPr>
      </w:pPr>
      <w:r w:rsidRPr="002E7A6A">
        <w:rPr>
          <w:rFonts w:ascii="Arial" w:hAnsi="Arial"/>
          <w:b/>
        </w:rPr>
        <w:t>Proposal Evaluation Rubric</w:t>
      </w:r>
    </w:p>
    <w:p w14:paraId="43A61006" w14:textId="77777777" w:rsidR="002E7A6A" w:rsidRPr="00417632" w:rsidRDefault="002E7A6A" w:rsidP="002E7A6A">
      <w:pPr>
        <w:pStyle w:val="BodyText"/>
        <w:spacing w:before="11"/>
        <w:rPr>
          <w:rFonts w:ascii="Arial" w:hAnsi="Arial"/>
          <w:b/>
          <w:sz w:val="19"/>
        </w:rPr>
      </w:pPr>
    </w:p>
    <w:tbl>
      <w:tblPr>
        <w:tblW w:w="9686" w:type="dxa"/>
        <w:tblInd w:w="1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58"/>
        <w:gridCol w:w="1608"/>
        <w:gridCol w:w="1610"/>
        <w:gridCol w:w="1880"/>
        <w:gridCol w:w="2630"/>
      </w:tblGrid>
      <w:tr w:rsidR="00C45C51" w:rsidRPr="00EB7F1A" w14:paraId="5CC89F6B" w14:textId="77777777" w:rsidTr="00C45C51">
        <w:trPr>
          <w:trHeight w:hRule="exact" w:val="516"/>
        </w:trPr>
        <w:tc>
          <w:tcPr>
            <w:tcW w:w="1958" w:type="dxa"/>
            <w:tcBorders>
              <w:top w:val="single" w:sz="4" w:space="0" w:color="000000"/>
            </w:tcBorders>
            <w:shd w:val="clear" w:color="auto" w:fill="F2F2F2" w:themeFill="background1" w:themeFillShade="F2"/>
          </w:tcPr>
          <w:p w14:paraId="54C18886" w14:textId="77777777" w:rsidR="00C45C51" w:rsidRPr="00EB7F1A" w:rsidRDefault="00C45C51" w:rsidP="002E7A6A">
            <w:pPr>
              <w:pStyle w:val="TableParagraph"/>
              <w:spacing w:line="240" w:lineRule="auto"/>
              <w:ind w:left="0"/>
              <w:jc w:val="center"/>
              <w:rPr>
                <w:rFonts w:ascii="Arial" w:hAnsi="Arial"/>
                <w:b/>
                <w:sz w:val="24"/>
              </w:rPr>
            </w:pPr>
            <w:r w:rsidRPr="00EB7F1A">
              <w:rPr>
                <w:rFonts w:ascii="Arial" w:hAnsi="Arial"/>
                <w:b/>
                <w:sz w:val="24"/>
              </w:rPr>
              <w:t>Category</w:t>
            </w:r>
          </w:p>
        </w:tc>
        <w:tc>
          <w:tcPr>
            <w:tcW w:w="7728" w:type="dxa"/>
            <w:gridSpan w:val="4"/>
            <w:shd w:val="clear" w:color="auto" w:fill="F1F1F1"/>
          </w:tcPr>
          <w:p w14:paraId="1F9F6E6C" w14:textId="77777777" w:rsidR="00C45C51" w:rsidRPr="00EB7F1A" w:rsidRDefault="00C45C51" w:rsidP="00C45C51">
            <w:pPr>
              <w:pStyle w:val="TableParagraph"/>
              <w:spacing w:line="240" w:lineRule="auto"/>
              <w:ind w:left="0" w:right="1886"/>
              <w:jc w:val="center"/>
              <w:rPr>
                <w:rFonts w:ascii="Arial" w:hAnsi="Arial"/>
                <w:b/>
                <w:sz w:val="24"/>
              </w:rPr>
            </w:pPr>
            <w:r w:rsidRPr="00EB7F1A">
              <w:rPr>
                <w:rFonts w:ascii="Arial" w:hAnsi="Arial"/>
                <w:b/>
                <w:sz w:val="24"/>
              </w:rPr>
              <w:t>Possible Points</w:t>
            </w:r>
          </w:p>
        </w:tc>
      </w:tr>
      <w:tr w:rsidR="00C45C51" w:rsidRPr="00417632" w14:paraId="231B7AF6" w14:textId="77777777" w:rsidTr="00C45C51">
        <w:trPr>
          <w:trHeight w:hRule="exact" w:val="1236"/>
        </w:trPr>
        <w:tc>
          <w:tcPr>
            <w:tcW w:w="1958" w:type="dxa"/>
            <w:shd w:val="clear" w:color="auto" w:fill="F2F2F2" w:themeFill="background1" w:themeFillShade="F2"/>
          </w:tcPr>
          <w:p w14:paraId="1798C4E2" w14:textId="77777777" w:rsidR="00C45C51" w:rsidRPr="00EB7F1A" w:rsidRDefault="00C45C51" w:rsidP="002E7A6A">
            <w:pPr>
              <w:pStyle w:val="TableParagraph"/>
              <w:spacing w:before="3" w:line="240" w:lineRule="auto"/>
              <w:ind w:left="0"/>
              <w:rPr>
                <w:rFonts w:ascii="Arial" w:hAnsi="Arial"/>
                <w:b/>
                <w:sz w:val="20"/>
              </w:rPr>
            </w:pPr>
          </w:p>
          <w:p w14:paraId="5AC5D2FD" w14:textId="77777777" w:rsidR="00C45C51" w:rsidRPr="00EB7F1A" w:rsidRDefault="00C45C51" w:rsidP="002E7A6A">
            <w:pPr>
              <w:pStyle w:val="TableParagraph"/>
              <w:spacing w:before="3" w:line="240" w:lineRule="auto"/>
              <w:ind w:left="0"/>
              <w:rPr>
                <w:rFonts w:ascii="Arial" w:hAnsi="Arial"/>
                <w:b/>
                <w:sz w:val="20"/>
              </w:rPr>
            </w:pPr>
            <w:r w:rsidRPr="00EB7F1A">
              <w:rPr>
                <w:rFonts w:ascii="Arial" w:hAnsi="Arial"/>
                <w:b/>
                <w:sz w:val="20"/>
              </w:rPr>
              <w:t xml:space="preserve">Identified priority </w:t>
            </w:r>
            <w:r w:rsidRPr="00EB7F1A">
              <w:rPr>
                <w:rFonts w:ascii="Arial" w:hAnsi="Arial"/>
                <w:sz w:val="20"/>
              </w:rPr>
              <w:t>(Connection to delineated priorities established)</w:t>
            </w:r>
          </w:p>
        </w:tc>
        <w:tc>
          <w:tcPr>
            <w:tcW w:w="1608" w:type="dxa"/>
          </w:tcPr>
          <w:p w14:paraId="723C1949" w14:textId="77777777" w:rsidR="00C45C51" w:rsidRPr="00C45C51" w:rsidRDefault="00C45C51" w:rsidP="002E7A6A">
            <w:pPr>
              <w:pStyle w:val="TableParagraph"/>
              <w:spacing w:line="240" w:lineRule="auto"/>
              <w:ind w:left="0"/>
              <w:jc w:val="center"/>
              <w:rPr>
                <w:rFonts w:ascii="Arial" w:hAnsi="Arial"/>
                <w:sz w:val="16"/>
              </w:rPr>
            </w:pPr>
          </w:p>
          <w:p w14:paraId="06A2FC82"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Not established</w:t>
            </w:r>
          </w:p>
          <w:p w14:paraId="35BDCBC9"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0</w:t>
            </w:r>
          </w:p>
        </w:tc>
        <w:tc>
          <w:tcPr>
            <w:tcW w:w="1610" w:type="dxa"/>
          </w:tcPr>
          <w:p w14:paraId="4D3FBF93"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br/>
              <w:t>Weak connection to one priority</w:t>
            </w:r>
          </w:p>
          <w:p w14:paraId="21A55746"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1-2</w:t>
            </w:r>
          </w:p>
        </w:tc>
        <w:tc>
          <w:tcPr>
            <w:tcW w:w="1880" w:type="dxa"/>
          </w:tcPr>
          <w:p w14:paraId="5F11EF58" w14:textId="77777777" w:rsidR="00C45C51" w:rsidRPr="00C45C51" w:rsidRDefault="00C45C51" w:rsidP="002E7A6A">
            <w:pPr>
              <w:pStyle w:val="TableParagraph"/>
              <w:spacing w:line="240" w:lineRule="auto"/>
              <w:ind w:left="0"/>
              <w:jc w:val="center"/>
              <w:rPr>
                <w:rFonts w:ascii="Arial" w:hAnsi="Arial"/>
                <w:sz w:val="16"/>
              </w:rPr>
            </w:pPr>
          </w:p>
          <w:p w14:paraId="4E17F7C8" w14:textId="3424B60B"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Clear connection to one priority</w:t>
            </w:r>
          </w:p>
          <w:p w14:paraId="08899451"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3-4</w:t>
            </w:r>
          </w:p>
        </w:tc>
        <w:tc>
          <w:tcPr>
            <w:tcW w:w="2630" w:type="dxa"/>
          </w:tcPr>
          <w:p w14:paraId="210BA70B" w14:textId="6AF1F29F"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br/>
              <w:t>Well-established connection to both priorities</w:t>
            </w:r>
          </w:p>
          <w:p w14:paraId="57140CA3"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5</w:t>
            </w:r>
          </w:p>
        </w:tc>
      </w:tr>
      <w:tr w:rsidR="00C45C51" w:rsidRPr="00417632" w14:paraId="6B6254A6" w14:textId="77777777" w:rsidTr="00C45C51">
        <w:trPr>
          <w:trHeight w:hRule="exact" w:val="1562"/>
        </w:trPr>
        <w:tc>
          <w:tcPr>
            <w:tcW w:w="1958" w:type="dxa"/>
            <w:shd w:val="clear" w:color="auto" w:fill="F2F2F2" w:themeFill="background1" w:themeFillShade="F2"/>
          </w:tcPr>
          <w:p w14:paraId="70490010" w14:textId="77777777" w:rsidR="00C45C51" w:rsidRPr="00824BCB" w:rsidRDefault="00C45C51" w:rsidP="002E7A6A">
            <w:pPr>
              <w:pStyle w:val="TableParagraph"/>
              <w:spacing w:before="3" w:line="240" w:lineRule="auto"/>
              <w:ind w:left="0"/>
              <w:rPr>
                <w:rFonts w:ascii="Arial" w:hAnsi="Arial"/>
                <w:b/>
                <w:sz w:val="20"/>
              </w:rPr>
            </w:pPr>
          </w:p>
          <w:p w14:paraId="3B9457B4" w14:textId="77777777" w:rsidR="00C45C51" w:rsidRPr="00824BCB" w:rsidRDefault="00C45C51" w:rsidP="002E7A6A">
            <w:pPr>
              <w:pStyle w:val="TableParagraph"/>
              <w:spacing w:before="3" w:line="240" w:lineRule="auto"/>
              <w:ind w:left="0"/>
              <w:rPr>
                <w:rFonts w:ascii="Arial" w:hAnsi="Arial"/>
                <w:b/>
                <w:sz w:val="20"/>
              </w:rPr>
            </w:pPr>
            <w:r w:rsidRPr="00824BCB">
              <w:rPr>
                <w:rFonts w:ascii="Arial" w:hAnsi="Arial"/>
                <w:b/>
                <w:sz w:val="20"/>
              </w:rPr>
              <w:t>Statewide impact established</w:t>
            </w:r>
          </w:p>
        </w:tc>
        <w:tc>
          <w:tcPr>
            <w:tcW w:w="1608" w:type="dxa"/>
          </w:tcPr>
          <w:p w14:paraId="44F571D4" w14:textId="77777777" w:rsidR="00C45C51" w:rsidRPr="00C45C51" w:rsidRDefault="00C45C51" w:rsidP="002E7A6A">
            <w:pPr>
              <w:pStyle w:val="TableParagraph"/>
              <w:spacing w:line="240" w:lineRule="auto"/>
              <w:ind w:left="0"/>
              <w:jc w:val="center"/>
              <w:rPr>
                <w:rFonts w:ascii="Arial" w:hAnsi="Arial"/>
                <w:sz w:val="16"/>
              </w:rPr>
            </w:pPr>
          </w:p>
          <w:p w14:paraId="171C98E7"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Not established</w:t>
            </w:r>
          </w:p>
          <w:p w14:paraId="3F2282F3"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0</w:t>
            </w:r>
          </w:p>
        </w:tc>
        <w:tc>
          <w:tcPr>
            <w:tcW w:w="1610" w:type="dxa"/>
          </w:tcPr>
          <w:p w14:paraId="2A06847D" w14:textId="77777777" w:rsidR="00C45C51" w:rsidRPr="00C45C51" w:rsidRDefault="00C45C51" w:rsidP="002E7A6A">
            <w:pPr>
              <w:pStyle w:val="TableParagraph"/>
              <w:spacing w:line="240" w:lineRule="auto"/>
              <w:ind w:left="0"/>
              <w:jc w:val="center"/>
              <w:rPr>
                <w:rFonts w:ascii="Arial" w:hAnsi="Arial"/>
                <w:sz w:val="16"/>
              </w:rPr>
            </w:pPr>
          </w:p>
          <w:p w14:paraId="57156B94"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Impact clearly localized or limited</w:t>
            </w:r>
          </w:p>
          <w:p w14:paraId="6BCCE122"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1-2</w:t>
            </w:r>
          </w:p>
          <w:p w14:paraId="2DE5C36C" w14:textId="77777777" w:rsidR="00C45C51" w:rsidRPr="00C45C51" w:rsidRDefault="00C45C51" w:rsidP="002E7A6A">
            <w:pPr>
              <w:pStyle w:val="TableParagraph"/>
              <w:spacing w:line="240" w:lineRule="auto"/>
              <w:ind w:left="0"/>
              <w:jc w:val="center"/>
              <w:rPr>
                <w:rFonts w:ascii="Arial" w:hAnsi="Arial"/>
                <w:sz w:val="16"/>
              </w:rPr>
            </w:pPr>
          </w:p>
        </w:tc>
        <w:tc>
          <w:tcPr>
            <w:tcW w:w="1880" w:type="dxa"/>
          </w:tcPr>
          <w:p w14:paraId="6286D9A1" w14:textId="77777777" w:rsidR="00C45C51" w:rsidRPr="00C45C51" w:rsidRDefault="00C45C51" w:rsidP="002E7A6A">
            <w:pPr>
              <w:pStyle w:val="TableParagraph"/>
              <w:spacing w:line="240" w:lineRule="auto"/>
              <w:ind w:left="0"/>
              <w:jc w:val="center"/>
              <w:rPr>
                <w:rFonts w:ascii="Arial" w:hAnsi="Arial"/>
                <w:sz w:val="16"/>
              </w:rPr>
            </w:pPr>
          </w:p>
          <w:p w14:paraId="6A57D5B2"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Potential impact is far-reaching, but not clearly statewide (impacting all 114 colleges)</w:t>
            </w:r>
          </w:p>
          <w:p w14:paraId="46ADF032"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3-4</w:t>
            </w:r>
          </w:p>
        </w:tc>
        <w:tc>
          <w:tcPr>
            <w:tcW w:w="2630" w:type="dxa"/>
          </w:tcPr>
          <w:p w14:paraId="19E48289" w14:textId="77777777" w:rsidR="00C45C51" w:rsidRPr="00C45C51" w:rsidRDefault="00C45C51" w:rsidP="002E7A6A">
            <w:pPr>
              <w:pStyle w:val="TableParagraph"/>
              <w:spacing w:line="240" w:lineRule="auto"/>
              <w:ind w:left="0" w:firstLine="3"/>
              <w:jc w:val="center"/>
              <w:rPr>
                <w:rFonts w:ascii="Arial" w:hAnsi="Arial"/>
                <w:sz w:val="16"/>
              </w:rPr>
            </w:pPr>
          </w:p>
          <w:p w14:paraId="6E708979" w14:textId="77777777" w:rsidR="00C45C51" w:rsidRPr="00C45C51" w:rsidRDefault="00C45C51" w:rsidP="002E7A6A">
            <w:pPr>
              <w:pStyle w:val="TableParagraph"/>
              <w:spacing w:line="240" w:lineRule="auto"/>
              <w:ind w:left="0" w:firstLine="3"/>
              <w:jc w:val="center"/>
              <w:rPr>
                <w:rFonts w:ascii="Arial" w:hAnsi="Arial"/>
                <w:sz w:val="16"/>
              </w:rPr>
            </w:pPr>
            <w:r w:rsidRPr="00C45C51">
              <w:rPr>
                <w:rFonts w:ascii="Arial" w:hAnsi="Arial"/>
                <w:sz w:val="16"/>
              </w:rPr>
              <w:t xml:space="preserve">Potential for system-wide impact clearly documented </w:t>
            </w:r>
          </w:p>
          <w:p w14:paraId="6E56E0A3" w14:textId="77777777" w:rsidR="00C45C51" w:rsidRPr="00C45C51" w:rsidRDefault="00C45C51" w:rsidP="002E7A6A">
            <w:pPr>
              <w:pStyle w:val="TableParagraph"/>
              <w:spacing w:line="240" w:lineRule="auto"/>
              <w:ind w:left="0" w:firstLine="3"/>
              <w:jc w:val="center"/>
              <w:rPr>
                <w:rFonts w:ascii="Arial" w:hAnsi="Arial"/>
                <w:sz w:val="16"/>
              </w:rPr>
            </w:pPr>
            <w:r w:rsidRPr="00C45C51">
              <w:rPr>
                <w:rFonts w:ascii="Arial" w:hAnsi="Arial"/>
                <w:sz w:val="16"/>
              </w:rPr>
              <w:t>5</w:t>
            </w:r>
          </w:p>
        </w:tc>
      </w:tr>
      <w:tr w:rsidR="00C45C51" w:rsidRPr="00417632" w14:paraId="553F00EB" w14:textId="77777777" w:rsidTr="00C45C51">
        <w:trPr>
          <w:trHeight w:hRule="exact" w:val="1308"/>
        </w:trPr>
        <w:tc>
          <w:tcPr>
            <w:tcW w:w="1958" w:type="dxa"/>
            <w:shd w:val="clear" w:color="auto" w:fill="F2F2F2" w:themeFill="background1" w:themeFillShade="F2"/>
          </w:tcPr>
          <w:p w14:paraId="365665A2" w14:textId="77777777" w:rsidR="00C45C51" w:rsidRPr="00824BCB" w:rsidRDefault="00C45C51" w:rsidP="002E7A6A">
            <w:pPr>
              <w:pStyle w:val="TableParagraph"/>
              <w:spacing w:before="3" w:line="240" w:lineRule="auto"/>
              <w:ind w:left="0"/>
              <w:rPr>
                <w:rFonts w:ascii="Arial" w:hAnsi="Arial"/>
                <w:b/>
                <w:sz w:val="20"/>
              </w:rPr>
            </w:pPr>
          </w:p>
          <w:p w14:paraId="2B85BF1C" w14:textId="77777777" w:rsidR="00C45C51" w:rsidRPr="00824BCB" w:rsidRDefault="00C45C51" w:rsidP="002E7A6A">
            <w:pPr>
              <w:pStyle w:val="TableParagraph"/>
              <w:spacing w:line="240" w:lineRule="auto"/>
              <w:ind w:right="300"/>
              <w:rPr>
                <w:rFonts w:ascii="Arial" w:hAnsi="Arial"/>
                <w:b/>
                <w:sz w:val="20"/>
              </w:rPr>
            </w:pPr>
            <w:r w:rsidRPr="00824BCB">
              <w:rPr>
                <w:rFonts w:ascii="Arial" w:hAnsi="Arial"/>
                <w:b/>
                <w:sz w:val="20"/>
              </w:rPr>
              <w:t>Project Description</w:t>
            </w:r>
          </w:p>
          <w:p w14:paraId="4501650C" w14:textId="516595E4" w:rsidR="00C45C51" w:rsidRPr="00824BCB" w:rsidRDefault="00C45C51" w:rsidP="002E7A6A">
            <w:pPr>
              <w:pStyle w:val="TableParagraph"/>
              <w:spacing w:before="11" w:line="240" w:lineRule="auto"/>
              <w:ind w:left="120" w:right="29"/>
              <w:rPr>
                <w:rFonts w:ascii="Arial" w:hAnsi="Arial"/>
                <w:sz w:val="20"/>
              </w:rPr>
            </w:pPr>
          </w:p>
        </w:tc>
        <w:tc>
          <w:tcPr>
            <w:tcW w:w="1608" w:type="dxa"/>
          </w:tcPr>
          <w:p w14:paraId="618E48F6" w14:textId="77777777" w:rsidR="00C45C51" w:rsidRPr="00C45C51" w:rsidRDefault="00C45C51" w:rsidP="002E7A6A">
            <w:pPr>
              <w:pStyle w:val="TableParagraph"/>
              <w:spacing w:line="240" w:lineRule="auto"/>
              <w:ind w:left="0"/>
              <w:jc w:val="center"/>
              <w:rPr>
                <w:rFonts w:ascii="Arial" w:hAnsi="Arial"/>
                <w:sz w:val="16"/>
              </w:rPr>
            </w:pPr>
          </w:p>
          <w:p w14:paraId="2A91E9C6"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None provided</w:t>
            </w:r>
          </w:p>
          <w:p w14:paraId="3AC213B1"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0</w:t>
            </w:r>
          </w:p>
        </w:tc>
        <w:tc>
          <w:tcPr>
            <w:tcW w:w="1610" w:type="dxa"/>
          </w:tcPr>
          <w:p w14:paraId="427A4112" w14:textId="77777777" w:rsidR="00C45C51" w:rsidRPr="00C45C51" w:rsidRDefault="00C45C51" w:rsidP="002E7A6A">
            <w:pPr>
              <w:pStyle w:val="TableParagraph"/>
              <w:spacing w:line="240" w:lineRule="auto"/>
              <w:ind w:left="0"/>
              <w:jc w:val="center"/>
              <w:rPr>
                <w:rFonts w:ascii="Arial" w:hAnsi="Arial"/>
                <w:sz w:val="16"/>
              </w:rPr>
            </w:pPr>
          </w:p>
          <w:p w14:paraId="671F2C39"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Not well-conceived or conveyed; feasibility may be questionable</w:t>
            </w:r>
          </w:p>
          <w:p w14:paraId="31F07AFF"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1 – 2</w:t>
            </w:r>
          </w:p>
        </w:tc>
        <w:tc>
          <w:tcPr>
            <w:tcW w:w="1880" w:type="dxa"/>
          </w:tcPr>
          <w:p w14:paraId="71AB5EE0" w14:textId="77777777" w:rsidR="00C45C51" w:rsidRPr="00C45C51" w:rsidRDefault="00C45C51" w:rsidP="002E7A6A">
            <w:pPr>
              <w:pStyle w:val="TableParagraph"/>
              <w:spacing w:line="240" w:lineRule="auto"/>
              <w:ind w:left="0"/>
              <w:jc w:val="center"/>
              <w:rPr>
                <w:rFonts w:ascii="Arial" w:hAnsi="Arial"/>
                <w:sz w:val="16"/>
              </w:rPr>
            </w:pPr>
          </w:p>
          <w:p w14:paraId="5663BA33"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Well-conceived and adequately described; aligned with grant expectations</w:t>
            </w:r>
          </w:p>
          <w:p w14:paraId="4AEB1610"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3 – 4</w:t>
            </w:r>
          </w:p>
        </w:tc>
        <w:tc>
          <w:tcPr>
            <w:tcW w:w="2630" w:type="dxa"/>
          </w:tcPr>
          <w:p w14:paraId="37BA2DFE" w14:textId="77777777" w:rsidR="00C45C51" w:rsidRPr="00C45C51" w:rsidRDefault="00C45C51" w:rsidP="002E7A6A">
            <w:pPr>
              <w:pStyle w:val="TableParagraph"/>
              <w:spacing w:line="240" w:lineRule="auto"/>
              <w:ind w:left="0" w:firstLine="3"/>
              <w:jc w:val="center"/>
              <w:rPr>
                <w:rFonts w:ascii="Arial" w:hAnsi="Arial"/>
                <w:sz w:val="16"/>
              </w:rPr>
            </w:pPr>
          </w:p>
          <w:p w14:paraId="7C833C5E" w14:textId="77777777" w:rsidR="00C45C51" w:rsidRPr="00C45C51" w:rsidRDefault="00C45C51" w:rsidP="002E7A6A">
            <w:pPr>
              <w:pStyle w:val="TableParagraph"/>
              <w:spacing w:line="240" w:lineRule="auto"/>
              <w:ind w:left="0" w:firstLine="3"/>
              <w:jc w:val="center"/>
              <w:rPr>
                <w:rFonts w:ascii="Arial" w:hAnsi="Arial"/>
                <w:sz w:val="16"/>
              </w:rPr>
            </w:pPr>
            <w:r w:rsidRPr="00C45C51">
              <w:rPr>
                <w:rFonts w:ascii="Arial" w:hAnsi="Arial"/>
                <w:sz w:val="16"/>
              </w:rPr>
              <w:t>Thoroughly conceived and clearly described; exceeds grant expectations</w:t>
            </w:r>
          </w:p>
          <w:p w14:paraId="51AFCCD8"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5</w:t>
            </w:r>
          </w:p>
        </w:tc>
      </w:tr>
      <w:tr w:rsidR="00C45C51" w:rsidRPr="00417632" w14:paraId="44221866" w14:textId="77777777" w:rsidTr="00C45C51">
        <w:trPr>
          <w:trHeight w:hRule="exact" w:val="1407"/>
        </w:trPr>
        <w:tc>
          <w:tcPr>
            <w:tcW w:w="1958" w:type="dxa"/>
            <w:shd w:val="clear" w:color="auto" w:fill="F2F2F2" w:themeFill="background1" w:themeFillShade="F2"/>
          </w:tcPr>
          <w:p w14:paraId="6D130D29" w14:textId="77777777" w:rsidR="00C45C51" w:rsidRPr="00824BCB" w:rsidRDefault="00C45C51" w:rsidP="002E7A6A">
            <w:pPr>
              <w:pStyle w:val="TableParagraph"/>
              <w:spacing w:before="150" w:line="240" w:lineRule="auto"/>
              <w:ind w:left="120" w:right="32"/>
              <w:rPr>
                <w:rFonts w:ascii="Arial" w:hAnsi="Arial"/>
                <w:b/>
                <w:sz w:val="20"/>
              </w:rPr>
            </w:pPr>
            <w:r w:rsidRPr="00824BCB">
              <w:rPr>
                <w:rFonts w:ascii="Arial" w:hAnsi="Arial"/>
                <w:b/>
                <w:sz w:val="20"/>
              </w:rPr>
              <w:t>Action Plan</w:t>
            </w:r>
          </w:p>
          <w:p w14:paraId="0EECDD47" w14:textId="77777777" w:rsidR="00C45C51" w:rsidRPr="002E7A6A" w:rsidRDefault="00C45C51" w:rsidP="002E7A6A">
            <w:pPr>
              <w:pStyle w:val="TableParagraph"/>
              <w:spacing w:before="46" w:line="273" w:lineRule="auto"/>
              <w:ind w:right="18" w:firstLine="5"/>
              <w:rPr>
                <w:rFonts w:ascii="Arial" w:hAnsi="Arial"/>
                <w:sz w:val="16"/>
              </w:rPr>
            </w:pPr>
            <w:r w:rsidRPr="002E7A6A">
              <w:rPr>
                <w:rFonts w:ascii="Arial" w:hAnsi="Arial"/>
                <w:sz w:val="16"/>
              </w:rPr>
              <w:t>(Roles, responsibilities, and qualifications of participants)</w:t>
            </w:r>
          </w:p>
        </w:tc>
        <w:tc>
          <w:tcPr>
            <w:tcW w:w="1608" w:type="dxa"/>
          </w:tcPr>
          <w:p w14:paraId="2FF1982E" w14:textId="77777777" w:rsidR="00C45C51" w:rsidRPr="00C45C51" w:rsidRDefault="00C45C51" w:rsidP="002E7A6A">
            <w:pPr>
              <w:pStyle w:val="TableParagraph"/>
              <w:spacing w:line="240" w:lineRule="auto"/>
              <w:ind w:left="0"/>
              <w:jc w:val="center"/>
              <w:rPr>
                <w:rFonts w:ascii="Arial" w:hAnsi="Arial"/>
                <w:sz w:val="16"/>
              </w:rPr>
            </w:pPr>
          </w:p>
          <w:p w14:paraId="6267D6B4" w14:textId="10DA5ABF"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None provided</w:t>
            </w:r>
          </w:p>
          <w:p w14:paraId="44A4A7DC"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0</w:t>
            </w:r>
          </w:p>
        </w:tc>
        <w:tc>
          <w:tcPr>
            <w:tcW w:w="1610" w:type="dxa"/>
          </w:tcPr>
          <w:p w14:paraId="7BC86F0C" w14:textId="77777777" w:rsidR="00C45C51" w:rsidRPr="00C45C51" w:rsidRDefault="00C45C51" w:rsidP="002E7A6A">
            <w:pPr>
              <w:pStyle w:val="TableParagraph"/>
              <w:spacing w:line="240" w:lineRule="auto"/>
              <w:ind w:left="0"/>
              <w:jc w:val="center"/>
              <w:rPr>
                <w:rFonts w:ascii="Arial" w:hAnsi="Arial"/>
                <w:sz w:val="16"/>
              </w:rPr>
            </w:pPr>
          </w:p>
          <w:p w14:paraId="53590E2D"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 xml:space="preserve">Unclear, lacking sufficient detail. </w:t>
            </w:r>
          </w:p>
          <w:p w14:paraId="1A81C711"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1 – 2</w:t>
            </w:r>
          </w:p>
        </w:tc>
        <w:tc>
          <w:tcPr>
            <w:tcW w:w="1880" w:type="dxa"/>
          </w:tcPr>
          <w:p w14:paraId="7FBE8E2B" w14:textId="77777777" w:rsidR="00C45C51" w:rsidRPr="00C45C51" w:rsidRDefault="00C45C51" w:rsidP="002E7A6A">
            <w:pPr>
              <w:pStyle w:val="TableParagraph"/>
              <w:spacing w:line="240" w:lineRule="auto"/>
              <w:ind w:left="0"/>
              <w:jc w:val="center"/>
              <w:rPr>
                <w:rFonts w:ascii="Arial" w:hAnsi="Arial"/>
                <w:sz w:val="16"/>
              </w:rPr>
            </w:pPr>
          </w:p>
          <w:p w14:paraId="4C611443"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 xml:space="preserve">Sufficiently Developed </w:t>
            </w:r>
          </w:p>
          <w:p w14:paraId="435325EE"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3 – 4</w:t>
            </w:r>
          </w:p>
        </w:tc>
        <w:tc>
          <w:tcPr>
            <w:tcW w:w="2630" w:type="dxa"/>
          </w:tcPr>
          <w:p w14:paraId="67E30243" w14:textId="77777777" w:rsidR="00C45C51" w:rsidRPr="00C45C51" w:rsidRDefault="00C45C51" w:rsidP="002E7A6A">
            <w:pPr>
              <w:pStyle w:val="TableParagraph"/>
              <w:spacing w:line="240" w:lineRule="auto"/>
              <w:ind w:left="0"/>
              <w:jc w:val="center"/>
              <w:rPr>
                <w:rFonts w:ascii="Arial" w:hAnsi="Arial"/>
                <w:sz w:val="16"/>
              </w:rPr>
            </w:pPr>
          </w:p>
          <w:p w14:paraId="0ADAA646" w14:textId="77777777" w:rsidR="00C45C51" w:rsidRDefault="00C45C51" w:rsidP="002E7A6A">
            <w:pPr>
              <w:pStyle w:val="TableParagraph"/>
              <w:spacing w:line="240" w:lineRule="auto"/>
              <w:ind w:left="0"/>
              <w:jc w:val="center"/>
              <w:rPr>
                <w:rFonts w:ascii="Arial" w:hAnsi="Arial"/>
                <w:sz w:val="16"/>
              </w:rPr>
            </w:pPr>
            <w:r w:rsidRPr="00C45C51">
              <w:rPr>
                <w:rFonts w:ascii="Arial" w:hAnsi="Arial"/>
                <w:sz w:val="16"/>
              </w:rPr>
              <w:t>Fully Developed</w:t>
            </w:r>
          </w:p>
          <w:p w14:paraId="2BD1B175" w14:textId="5E971909" w:rsidR="002133C6" w:rsidRPr="00C45C51" w:rsidRDefault="002133C6" w:rsidP="002E7A6A">
            <w:pPr>
              <w:pStyle w:val="TableParagraph"/>
              <w:spacing w:line="240" w:lineRule="auto"/>
              <w:ind w:left="0"/>
              <w:jc w:val="center"/>
              <w:rPr>
                <w:rFonts w:ascii="Arial" w:hAnsi="Arial"/>
                <w:sz w:val="16"/>
              </w:rPr>
            </w:pPr>
            <w:r>
              <w:rPr>
                <w:rFonts w:ascii="Arial" w:hAnsi="Arial"/>
                <w:sz w:val="16"/>
              </w:rPr>
              <w:t xml:space="preserve">Plan is clear, interim products </w:t>
            </w:r>
            <w:r w:rsidR="006B04AA">
              <w:rPr>
                <w:rFonts w:ascii="Arial" w:hAnsi="Arial"/>
                <w:sz w:val="16"/>
              </w:rPr>
              <w:t>identified</w:t>
            </w:r>
          </w:p>
          <w:p w14:paraId="01298E6B"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5</w:t>
            </w:r>
          </w:p>
        </w:tc>
      </w:tr>
      <w:tr w:rsidR="00C45C51" w:rsidRPr="00417632" w14:paraId="7DD8DF31" w14:textId="77777777" w:rsidTr="00C45C51">
        <w:trPr>
          <w:trHeight w:hRule="exact" w:val="1074"/>
        </w:trPr>
        <w:tc>
          <w:tcPr>
            <w:tcW w:w="1958" w:type="dxa"/>
            <w:tcBorders>
              <w:bottom w:val="single" w:sz="4" w:space="0" w:color="000000"/>
            </w:tcBorders>
            <w:shd w:val="clear" w:color="auto" w:fill="F2F2F2" w:themeFill="background1" w:themeFillShade="F2"/>
          </w:tcPr>
          <w:p w14:paraId="6B0EDB9A" w14:textId="77777777" w:rsidR="00C45C51" w:rsidRPr="00824BCB" w:rsidRDefault="00C45C51" w:rsidP="002E7A6A">
            <w:pPr>
              <w:pStyle w:val="TableParagraph"/>
              <w:spacing w:before="28" w:line="240" w:lineRule="auto"/>
              <w:ind w:left="164" w:right="33"/>
              <w:rPr>
                <w:rFonts w:ascii="Arial" w:hAnsi="Arial"/>
                <w:b/>
                <w:sz w:val="20"/>
              </w:rPr>
            </w:pPr>
            <w:r w:rsidRPr="00824BCB">
              <w:rPr>
                <w:rFonts w:ascii="Arial" w:hAnsi="Arial"/>
                <w:b/>
                <w:sz w:val="20"/>
              </w:rPr>
              <w:t>Budget</w:t>
            </w:r>
          </w:p>
          <w:p w14:paraId="340BA3AC" w14:textId="413422D2" w:rsidR="00C45C51" w:rsidRPr="00824BCB" w:rsidRDefault="00C45C51" w:rsidP="00C45C51">
            <w:pPr>
              <w:pStyle w:val="TableParagraph"/>
              <w:spacing w:before="43" w:line="268" w:lineRule="auto"/>
              <w:ind w:left="120" w:right="-6"/>
              <w:rPr>
                <w:rFonts w:ascii="Arial" w:hAnsi="Arial"/>
                <w:sz w:val="20"/>
              </w:rPr>
            </w:pPr>
            <w:r w:rsidRPr="00770892">
              <w:rPr>
                <w:rFonts w:ascii="Arial" w:hAnsi="Arial"/>
                <w:sz w:val="16"/>
              </w:rPr>
              <w:t>(Realistic, aligned with outcomes, all expenses justified</w:t>
            </w:r>
            <w:r>
              <w:rPr>
                <w:rFonts w:ascii="Arial" w:hAnsi="Arial"/>
                <w:sz w:val="20"/>
              </w:rPr>
              <w:t>)</w:t>
            </w:r>
          </w:p>
        </w:tc>
        <w:tc>
          <w:tcPr>
            <w:tcW w:w="1608" w:type="dxa"/>
            <w:tcBorders>
              <w:bottom w:val="single" w:sz="4" w:space="0" w:color="000000"/>
            </w:tcBorders>
          </w:tcPr>
          <w:p w14:paraId="3D92D9B9" w14:textId="77777777" w:rsidR="00C45C51" w:rsidRPr="00C45C51" w:rsidRDefault="00C45C51" w:rsidP="002E7A6A">
            <w:pPr>
              <w:pStyle w:val="TableParagraph"/>
              <w:spacing w:line="240" w:lineRule="auto"/>
              <w:ind w:left="0"/>
              <w:rPr>
                <w:rFonts w:ascii="Arial" w:hAnsi="Arial"/>
                <w:sz w:val="16"/>
              </w:rPr>
            </w:pPr>
          </w:p>
          <w:p w14:paraId="45B758B0" w14:textId="32B7F304"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None provided</w:t>
            </w:r>
          </w:p>
          <w:p w14:paraId="25D2208C"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0</w:t>
            </w:r>
          </w:p>
        </w:tc>
        <w:tc>
          <w:tcPr>
            <w:tcW w:w="1610" w:type="dxa"/>
            <w:tcBorders>
              <w:bottom w:val="single" w:sz="4" w:space="0" w:color="000000"/>
            </w:tcBorders>
          </w:tcPr>
          <w:p w14:paraId="09374EB7" w14:textId="77777777" w:rsidR="00C45C51" w:rsidRPr="00C45C51" w:rsidRDefault="00C45C51" w:rsidP="002E7A6A">
            <w:pPr>
              <w:pStyle w:val="TableParagraph"/>
              <w:spacing w:line="240" w:lineRule="auto"/>
              <w:ind w:left="0"/>
              <w:rPr>
                <w:rFonts w:ascii="Arial" w:hAnsi="Arial"/>
                <w:sz w:val="16"/>
              </w:rPr>
            </w:pPr>
          </w:p>
          <w:p w14:paraId="29D36A45"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Unrealistic, lacks details, expenses not justified</w:t>
            </w:r>
          </w:p>
          <w:p w14:paraId="2EA09DDA"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1 – 2</w:t>
            </w:r>
          </w:p>
        </w:tc>
        <w:tc>
          <w:tcPr>
            <w:tcW w:w="1880" w:type="dxa"/>
            <w:tcBorders>
              <w:bottom w:val="single" w:sz="4" w:space="0" w:color="000000"/>
            </w:tcBorders>
          </w:tcPr>
          <w:p w14:paraId="62D4844B" w14:textId="77777777" w:rsidR="00C45C51" w:rsidRPr="00C45C51" w:rsidRDefault="00C45C51" w:rsidP="002E7A6A">
            <w:pPr>
              <w:pStyle w:val="TableParagraph"/>
              <w:spacing w:line="240" w:lineRule="auto"/>
              <w:ind w:left="0"/>
              <w:rPr>
                <w:rFonts w:ascii="Arial" w:hAnsi="Arial"/>
                <w:sz w:val="16"/>
              </w:rPr>
            </w:pPr>
          </w:p>
          <w:p w14:paraId="3C73BBDB" w14:textId="77777777" w:rsidR="002133C6" w:rsidRDefault="00C45C51" w:rsidP="002E7A6A">
            <w:pPr>
              <w:pStyle w:val="TableParagraph"/>
              <w:spacing w:line="240" w:lineRule="auto"/>
              <w:ind w:left="0"/>
              <w:jc w:val="center"/>
              <w:rPr>
                <w:rFonts w:ascii="Arial" w:hAnsi="Arial"/>
                <w:sz w:val="16"/>
              </w:rPr>
            </w:pPr>
            <w:r w:rsidRPr="00C45C51">
              <w:rPr>
                <w:rFonts w:ascii="Arial" w:hAnsi="Arial"/>
                <w:sz w:val="16"/>
              </w:rPr>
              <w:t xml:space="preserve">Adequately Developed </w:t>
            </w:r>
          </w:p>
          <w:p w14:paraId="0DE411C2" w14:textId="3EFA851E"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3 – 4</w:t>
            </w:r>
          </w:p>
        </w:tc>
        <w:tc>
          <w:tcPr>
            <w:tcW w:w="2630" w:type="dxa"/>
            <w:tcBorders>
              <w:bottom w:val="single" w:sz="4" w:space="0" w:color="000000"/>
            </w:tcBorders>
          </w:tcPr>
          <w:p w14:paraId="0189F128" w14:textId="77777777" w:rsidR="00C45C51" w:rsidRPr="00C45C51" w:rsidRDefault="00C45C51" w:rsidP="002E7A6A">
            <w:pPr>
              <w:pStyle w:val="TableParagraph"/>
              <w:spacing w:line="240" w:lineRule="auto"/>
              <w:ind w:left="0"/>
              <w:rPr>
                <w:rFonts w:ascii="Arial" w:hAnsi="Arial"/>
                <w:sz w:val="16"/>
              </w:rPr>
            </w:pPr>
          </w:p>
          <w:p w14:paraId="23F54F6B"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Fully Developed</w:t>
            </w:r>
          </w:p>
          <w:p w14:paraId="14F48515" w14:textId="77777777"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5</w:t>
            </w:r>
          </w:p>
        </w:tc>
      </w:tr>
      <w:tr w:rsidR="00C45C51" w:rsidRPr="00417632" w14:paraId="0ADA73CE" w14:textId="77777777" w:rsidTr="00C45C51">
        <w:trPr>
          <w:trHeight w:hRule="exact" w:val="2026"/>
        </w:trPr>
        <w:tc>
          <w:tcPr>
            <w:tcW w:w="19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7495D" w14:textId="77777777" w:rsidR="00C45C51" w:rsidRPr="00824BCB" w:rsidRDefault="00C45C51" w:rsidP="002E7A6A">
            <w:pPr>
              <w:pStyle w:val="TableParagraph"/>
              <w:spacing w:line="240" w:lineRule="auto"/>
              <w:ind w:left="0"/>
              <w:rPr>
                <w:rFonts w:ascii="Arial" w:hAnsi="Arial"/>
                <w:b/>
                <w:sz w:val="20"/>
              </w:rPr>
            </w:pPr>
          </w:p>
          <w:p w14:paraId="40C61587" w14:textId="77777777" w:rsidR="00C45C51" w:rsidRPr="00824BCB" w:rsidRDefault="00C45C51" w:rsidP="002E7A6A">
            <w:pPr>
              <w:pStyle w:val="TableParagraph"/>
              <w:spacing w:before="132" w:line="240" w:lineRule="auto"/>
              <w:ind w:left="120" w:right="30"/>
              <w:rPr>
                <w:rFonts w:ascii="Arial" w:hAnsi="Arial"/>
                <w:b/>
                <w:sz w:val="20"/>
              </w:rPr>
            </w:pPr>
            <w:r w:rsidRPr="00C45C51">
              <w:rPr>
                <w:rFonts w:ascii="Arial" w:hAnsi="Arial"/>
                <w:b/>
                <w:sz w:val="20"/>
                <w:shd w:val="clear" w:color="auto" w:fill="F2F2F2" w:themeFill="background1" w:themeFillShade="F2"/>
              </w:rPr>
              <w:t>Collaboration</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0A34C459" w14:textId="77777777" w:rsidR="00C45C51" w:rsidRPr="00C45C51" w:rsidRDefault="00C45C51" w:rsidP="002E7A6A">
            <w:pPr>
              <w:pStyle w:val="TableParagraph"/>
              <w:spacing w:line="240" w:lineRule="auto"/>
              <w:ind w:left="0"/>
              <w:rPr>
                <w:rFonts w:ascii="Arial" w:hAnsi="Arial"/>
                <w:sz w:val="16"/>
              </w:rPr>
            </w:pPr>
          </w:p>
          <w:p w14:paraId="255D37D1" w14:textId="55F2B712" w:rsidR="00C45C51" w:rsidRPr="00C45C51" w:rsidRDefault="00C45C51" w:rsidP="002E7A6A">
            <w:pPr>
              <w:pStyle w:val="TableParagraph"/>
              <w:spacing w:line="240" w:lineRule="auto"/>
              <w:ind w:left="0"/>
              <w:jc w:val="center"/>
              <w:rPr>
                <w:rFonts w:ascii="Arial" w:hAnsi="Arial"/>
                <w:sz w:val="16"/>
              </w:rPr>
            </w:pPr>
            <w:r w:rsidRPr="00C45C51">
              <w:rPr>
                <w:rFonts w:ascii="Arial" w:hAnsi="Arial"/>
                <w:sz w:val="16"/>
              </w:rPr>
              <w:t>Minimal co</w:t>
            </w:r>
            <w:r>
              <w:rPr>
                <w:rFonts w:ascii="Arial" w:hAnsi="Arial"/>
                <w:sz w:val="16"/>
              </w:rPr>
              <w:t>llaboration</w:t>
            </w:r>
          </w:p>
          <w:p w14:paraId="04330A39" w14:textId="74136776" w:rsidR="00C45C51" w:rsidRPr="00C45C51" w:rsidRDefault="00C45C51" w:rsidP="002E7A6A">
            <w:pPr>
              <w:pStyle w:val="TableParagraph"/>
              <w:spacing w:line="240" w:lineRule="auto"/>
              <w:ind w:left="0"/>
              <w:jc w:val="center"/>
              <w:rPr>
                <w:rFonts w:ascii="Arial" w:hAnsi="Arial"/>
                <w:sz w:val="16"/>
              </w:rPr>
            </w:pPr>
            <w:r>
              <w:rPr>
                <w:rFonts w:ascii="Arial" w:hAnsi="Arial"/>
                <w:sz w:val="16"/>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351BD026" w14:textId="77777777" w:rsidR="00C45C51" w:rsidRPr="00C45C51" w:rsidRDefault="00C45C51" w:rsidP="002E7A6A">
            <w:pPr>
              <w:pStyle w:val="TableParagraph"/>
              <w:spacing w:line="240" w:lineRule="auto"/>
              <w:ind w:left="0"/>
              <w:jc w:val="center"/>
              <w:rPr>
                <w:rFonts w:ascii="Arial" w:hAnsi="Arial"/>
                <w:sz w:val="16"/>
              </w:rPr>
            </w:pPr>
          </w:p>
          <w:p w14:paraId="070D186D" w14:textId="217CE163" w:rsidR="00C45C51" w:rsidRPr="00C45C51" w:rsidRDefault="00C45C51" w:rsidP="002E7A6A">
            <w:pPr>
              <w:pStyle w:val="TableParagraph"/>
              <w:spacing w:line="240" w:lineRule="auto"/>
              <w:ind w:left="0" w:hanging="1"/>
              <w:jc w:val="center"/>
              <w:rPr>
                <w:rFonts w:ascii="Arial" w:hAnsi="Arial"/>
                <w:sz w:val="16"/>
              </w:rPr>
            </w:pPr>
            <w:r>
              <w:rPr>
                <w:rFonts w:ascii="Arial" w:hAnsi="Arial"/>
                <w:sz w:val="16"/>
              </w:rPr>
              <w:t>Involves at least one faculty member from two out-of-district colleges, but collaboration is superficial</w:t>
            </w:r>
          </w:p>
          <w:p w14:paraId="1C6EC02D" w14:textId="5438A921" w:rsidR="00C45C51" w:rsidRPr="00C45C51" w:rsidRDefault="00C45C51" w:rsidP="002E7A6A">
            <w:pPr>
              <w:pStyle w:val="TableParagraph"/>
              <w:spacing w:line="240" w:lineRule="auto"/>
              <w:ind w:left="0"/>
              <w:jc w:val="center"/>
              <w:rPr>
                <w:rFonts w:ascii="Arial" w:hAnsi="Arial"/>
                <w:sz w:val="16"/>
              </w:rPr>
            </w:pPr>
            <w:r>
              <w:rPr>
                <w:rFonts w:ascii="Arial" w:hAnsi="Arial"/>
                <w:sz w:val="16"/>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5FCF4920" w14:textId="77777777" w:rsidR="00C45C51" w:rsidRPr="00C45C51" w:rsidRDefault="00C45C51" w:rsidP="002E7A6A">
            <w:pPr>
              <w:pStyle w:val="TableParagraph"/>
              <w:spacing w:line="240" w:lineRule="auto"/>
              <w:ind w:left="0"/>
              <w:rPr>
                <w:rFonts w:ascii="Arial" w:hAnsi="Arial"/>
                <w:sz w:val="16"/>
              </w:rPr>
            </w:pPr>
          </w:p>
          <w:p w14:paraId="7B094CA4" w14:textId="79A25C25" w:rsidR="00C45C51" w:rsidRDefault="00C45C51" w:rsidP="00C45C51">
            <w:pPr>
              <w:pStyle w:val="TableParagraph"/>
              <w:spacing w:line="240" w:lineRule="auto"/>
              <w:ind w:left="0" w:hanging="1"/>
              <w:jc w:val="center"/>
              <w:rPr>
                <w:rFonts w:ascii="Arial" w:hAnsi="Arial"/>
                <w:sz w:val="16"/>
              </w:rPr>
            </w:pPr>
            <w:r>
              <w:rPr>
                <w:rFonts w:ascii="Arial" w:hAnsi="Arial"/>
                <w:sz w:val="16"/>
              </w:rPr>
              <w:t>Involves at least one faculty member from two out-of-district colleges</w:t>
            </w:r>
            <w:r w:rsidR="002133C6">
              <w:rPr>
                <w:rFonts w:ascii="Arial" w:hAnsi="Arial"/>
                <w:sz w:val="16"/>
              </w:rPr>
              <w:t xml:space="preserve"> and active collaboration is evident</w:t>
            </w:r>
          </w:p>
          <w:p w14:paraId="64B5FE76" w14:textId="70B13237" w:rsidR="002133C6" w:rsidRPr="00C45C51" w:rsidRDefault="002133C6" w:rsidP="00C45C51">
            <w:pPr>
              <w:pStyle w:val="TableParagraph"/>
              <w:spacing w:line="240" w:lineRule="auto"/>
              <w:ind w:left="0" w:hanging="1"/>
              <w:jc w:val="center"/>
              <w:rPr>
                <w:rFonts w:ascii="Arial" w:hAnsi="Arial"/>
                <w:sz w:val="16"/>
              </w:rPr>
            </w:pPr>
            <w:r>
              <w:rPr>
                <w:rFonts w:ascii="Arial" w:hAnsi="Arial"/>
                <w:sz w:val="16"/>
              </w:rPr>
              <w:t>3</w:t>
            </w:r>
          </w:p>
          <w:p w14:paraId="4A43168A" w14:textId="366FD348" w:rsidR="00C45C51" w:rsidRPr="00C45C51" w:rsidRDefault="00C45C51" w:rsidP="002E7A6A">
            <w:pPr>
              <w:pStyle w:val="TableParagraph"/>
              <w:spacing w:line="240" w:lineRule="auto"/>
              <w:ind w:left="0" w:firstLine="2"/>
              <w:jc w:val="center"/>
              <w:rPr>
                <w:rFonts w:ascii="Arial" w:hAnsi="Arial"/>
                <w:sz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AC47BC9" w14:textId="77777777" w:rsidR="00C45C51" w:rsidRPr="00C45C51" w:rsidRDefault="00C45C51" w:rsidP="002E7A6A">
            <w:pPr>
              <w:pStyle w:val="TableParagraph"/>
              <w:spacing w:line="240" w:lineRule="auto"/>
              <w:ind w:left="0"/>
              <w:jc w:val="center"/>
              <w:rPr>
                <w:rFonts w:ascii="Arial" w:hAnsi="Arial"/>
                <w:sz w:val="16"/>
              </w:rPr>
            </w:pPr>
          </w:p>
          <w:p w14:paraId="2ECD84B8" w14:textId="4EDF5CD8" w:rsidR="00C45C51" w:rsidRPr="00C45C51" w:rsidRDefault="00C45C51" w:rsidP="002E7A6A">
            <w:pPr>
              <w:pStyle w:val="TableParagraph"/>
              <w:spacing w:line="240" w:lineRule="auto"/>
              <w:ind w:left="0" w:firstLine="4"/>
              <w:jc w:val="center"/>
              <w:rPr>
                <w:rFonts w:ascii="Arial" w:hAnsi="Arial"/>
                <w:sz w:val="16"/>
              </w:rPr>
            </w:pPr>
            <w:r>
              <w:rPr>
                <w:rFonts w:ascii="Arial" w:hAnsi="Arial"/>
                <w:sz w:val="16"/>
              </w:rPr>
              <w:t>Robust collaboration involving multiple faculty from 3 or more out-of-district colleges</w:t>
            </w:r>
            <w:r w:rsidRPr="00C45C51">
              <w:rPr>
                <w:rFonts w:ascii="Arial" w:hAnsi="Arial"/>
                <w:sz w:val="16"/>
              </w:rPr>
              <w:t xml:space="preserve"> </w:t>
            </w:r>
          </w:p>
          <w:p w14:paraId="1D695140" w14:textId="69F9A80D" w:rsidR="00C45C51" w:rsidRPr="00C45C51" w:rsidRDefault="00C45C51" w:rsidP="002E7A6A">
            <w:pPr>
              <w:pStyle w:val="TableParagraph"/>
              <w:spacing w:line="240" w:lineRule="auto"/>
              <w:ind w:left="0" w:firstLine="4"/>
              <w:jc w:val="center"/>
              <w:rPr>
                <w:rFonts w:ascii="Arial" w:hAnsi="Arial"/>
                <w:sz w:val="16"/>
              </w:rPr>
            </w:pPr>
            <w:r>
              <w:rPr>
                <w:rFonts w:ascii="Arial" w:hAnsi="Arial"/>
                <w:sz w:val="16"/>
              </w:rPr>
              <w:t>4-5</w:t>
            </w:r>
          </w:p>
        </w:tc>
      </w:tr>
    </w:tbl>
    <w:p w14:paraId="51361976" w14:textId="34EFDAFF" w:rsidR="00D76363" w:rsidRPr="00D76363" w:rsidRDefault="00D76363" w:rsidP="000C5489"/>
    <w:sectPr w:rsidR="00D76363" w:rsidRPr="00D76363" w:rsidSect="008A7A04">
      <w:footerReference w:type="default" r:id="rId20"/>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A036" w14:textId="77777777" w:rsidR="007E1DBC" w:rsidRDefault="007E1DBC" w:rsidP="00C11011">
      <w:pPr>
        <w:spacing w:after="0"/>
      </w:pPr>
      <w:r>
        <w:separator/>
      </w:r>
    </w:p>
  </w:endnote>
  <w:endnote w:type="continuationSeparator" w:id="0">
    <w:p w14:paraId="1DEB1612" w14:textId="77777777" w:rsidR="007E1DBC" w:rsidRDefault="007E1DBC" w:rsidP="00C11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87431"/>
      <w:docPartObj>
        <w:docPartGallery w:val="Page Numbers (Bottom of Page)"/>
        <w:docPartUnique/>
      </w:docPartObj>
    </w:sdtPr>
    <w:sdtEndPr>
      <w:rPr>
        <w:noProof/>
      </w:rPr>
    </w:sdtEndPr>
    <w:sdtContent>
      <w:p w14:paraId="1D0ED276" w14:textId="77777777" w:rsidR="005C7347" w:rsidRDefault="001B5176">
        <w:pPr>
          <w:pStyle w:val="Footer"/>
          <w:jc w:val="center"/>
        </w:pPr>
        <w:r>
          <w:fldChar w:fldCharType="begin"/>
        </w:r>
        <w:r>
          <w:instrText xml:space="preserve"> PAGE   \* MERGEFORMAT </w:instrText>
        </w:r>
        <w:r>
          <w:fldChar w:fldCharType="separate"/>
        </w:r>
        <w:r w:rsidR="00235D58">
          <w:rPr>
            <w:noProof/>
          </w:rPr>
          <w:t>6</w:t>
        </w:r>
        <w:r>
          <w:rPr>
            <w:noProof/>
          </w:rPr>
          <w:fldChar w:fldCharType="end"/>
        </w:r>
      </w:p>
    </w:sdtContent>
  </w:sdt>
  <w:p w14:paraId="5CACB183" w14:textId="77777777" w:rsidR="005C7347" w:rsidRDefault="005C73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CC2D" w14:textId="77777777" w:rsidR="007E1DBC" w:rsidRDefault="007E1DBC" w:rsidP="00C11011">
      <w:pPr>
        <w:spacing w:after="0"/>
      </w:pPr>
      <w:r>
        <w:separator/>
      </w:r>
    </w:p>
  </w:footnote>
  <w:footnote w:type="continuationSeparator" w:id="0">
    <w:p w14:paraId="3F6AFE80" w14:textId="77777777" w:rsidR="007E1DBC" w:rsidRDefault="007E1DBC" w:rsidP="00C1101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DBB"/>
    <w:multiLevelType w:val="hybridMultilevel"/>
    <w:tmpl w:val="92B239F4"/>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A445E"/>
    <w:multiLevelType w:val="hybridMultilevel"/>
    <w:tmpl w:val="35C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960D1"/>
    <w:multiLevelType w:val="multilevel"/>
    <w:tmpl w:val="37B21F92"/>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1355CA"/>
    <w:multiLevelType w:val="hybridMultilevel"/>
    <w:tmpl w:val="EFC60104"/>
    <w:lvl w:ilvl="0" w:tplc="C42AF09A">
      <w:start w:val="1"/>
      <w:numFmt w:val="decimal"/>
      <w:lvlText w:val="%1."/>
      <w:lvlJc w:val="left"/>
      <w:pPr>
        <w:ind w:left="720" w:hanging="360"/>
      </w:pPr>
      <w:rPr>
        <w:rFonts w:ascii="Arial" w:hAnsi="Arial" w:hint="default"/>
        <w:spacing w:val="-3"/>
        <w:w w:val="99"/>
        <w:sz w:val="24"/>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3F9D"/>
    <w:multiLevelType w:val="hybridMultilevel"/>
    <w:tmpl w:val="A7445938"/>
    <w:lvl w:ilvl="0" w:tplc="801C2D3E">
      <w:start w:val="1"/>
      <w:numFmt w:val="decimal"/>
      <w:lvlText w:val="%1."/>
      <w:lvlJc w:val="left"/>
      <w:pPr>
        <w:tabs>
          <w:tab w:val="num" w:pos="360"/>
        </w:tabs>
        <w:ind w:left="72" w:firstLine="288"/>
      </w:pPr>
      <w:rPr>
        <w:rFonts w:hint="default"/>
        <w:b w:val="0"/>
        <w:i w:val="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106113BE"/>
    <w:multiLevelType w:val="multilevel"/>
    <w:tmpl w:val="EFC60104"/>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6">
    <w:nsid w:val="14744E22"/>
    <w:multiLevelType w:val="hybridMultilevel"/>
    <w:tmpl w:val="6C48892A"/>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F6CA9"/>
    <w:multiLevelType w:val="hybridMultilevel"/>
    <w:tmpl w:val="9B164698"/>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8C20DF"/>
    <w:multiLevelType w:val="hybridMultilevel"/>
    <w:tmpl w:val="372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83D55"/>
    <w:multiLevelType w:val="hybridMultilevel"/>
    <w:tmpl w:val="61A80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631C2"/>
    <w:multiLevelType w:val="hybridMultilevel"/>
    <w:tmpl w:val="2DDE1B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41D4C"/>
    <w:multiLevelType w:val="hybridMultilevel"/>
    <w:tmpl w:val="C070FAAC"/>
    <w:lvl w:ilvl="0" w:tplc="C42AF09A">
      <w:start w:val="1"/>
      <w:numFmt w:val="decimal"/>
      <w:lvlText w:val="%1."/>
      <w:lvlJc w:val="left"/>
      <w:pPr>
        <w:ind w:left="720" w:hanging="360"/>
      </w:pPr>
      <w:rPr>
        <w:rFonts w:ascii="Arial" w:hAnsi="Arial" w:hint="default"/>
        <w:spacing w:val="-3"/>
        <w:w w:val="99"/>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3B0702"/>
    <w:multiLevelType w:val="hybridMultilevel"/>
    <w:tmpl w:val="60FA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F4D35"/>
    <w:multiLevelType w:val="multilevel"/>
    <w:tmpl w:val="6C48892A"/>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5E7F47"/>
    <w:multiLevelType w:val="hybridMultilevel"/>
    <w:tmpl w:val="2612D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809D6"/>
    <w:multiLevelType w:val="multilevel"/>
    <w:tmpl w:val="C1FEEA04"/>
    <w:lvl w:ilvl="0">
      <w:start w:val="1"/>
      <w:numFmt w:val="decimal"/>
      <w:lvlText w:val="%1."/>
      <w:lvlJc w:val="left"/>
      <w:pPr>
        <w:ind w:left="1440" w:hanging="360"/>
      </w:pPr>
      <w:rPr>
        <w:rFonts w:ascii="Arial" w:hAnsi="Arial" w:hint="default"/>
        <w:spacing w:val="-3"/>
        <w:w w:val="99"/>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1954D73"/>
    <w:multiLevelType w:val="multilevel"/>
    <w:tmpl w:val="C070FAAC"/>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19614EF"/>
    <w:multiLevelType w:val="multilevel"/>
    <w:tmpl w:val="B8ECDC44"/>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8">
    <w:nsid w:val="32E66115"/>
    <w:multiLevelType w:val="hybridMultilevel"/>
    <w:tmpl w:val="B4689704"/>
    <w:lvl w:ilvl="0" w:tplc="C42AF09A">
      <w:start w:val="1"/>
      <w:numFmt w:val="decimal"/>
      <w:lvlText w:val="%1."/>
      <w:lvlJc w:val="left"/>
      <w:pPr>
        <w:ind w:left="360" w:hanging="360"/>
      </w:pPr>
      <w:rPr>
        <w:rFonts w:ascii="Arial" w:hAnsi="Arial" w:hint="default"/>
        <w:spacing w:val="-3"/>
        <w:w w:val="99"/>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3E3A08"/>
    <w:multiLevelType w:val="hybridMultilevel"/>
    <w:tmpl w:val="73B0AF22"/>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9572E"/>
    <w:multiLevelType w:val="hybridMultilevel"/>
    <w:tmpl w:val="6888AFDA"/>
    <w:lvl w:ilvl="0" w:tplc="F34C403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E55D4"/>
    <w:multiLevelType w:val="multilevel"/>
    <w:tmpl w:val="3728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2">
    <w:nsid w:val="38BB2102"/>
    <w:multiLevelType w:val="multilevel"/>
    <w:tmpl w:val="8AA8D92C"/>
    <w:lvl w:ilvl="0">
      <w:start w:val="1"/>
      <w:numFmt w:val="lowerLetter"/>
      <w:lvlText w:val="%1."/>
      <w:lvlJc w:val="left"/>
      <w:pPr>
        <w:ind w:left="1440" w:hanging="360"/>
      </w:pPr>
      <w:rPr>
        <w:rFonts w:hint="default"/>
        <w:sz w:val="24"/>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3">
    <w:nsid w:val="3A8F2F84"/>
    <w:multiLevelType w:val="hybridMultilevel"/>
    <w:tmpl w:val="37B21F92"/>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B4D54"/>
    <w:multiLevelType w:val="hybridMultilevel"/>
    <w:tmpl w:val="C1FEEA04"/>
    <w:lvl w:ilvl="0" w:tplc="C42AF09A">
      <w:start w:val="1"/>
      <w:numFmt w:val="decimal"/>
      <w:lvlText w:val="%1."/>
      <w:lvlJc w:val="left"/>
      <w:pPr>
        <w:ind w:left="1440" w:hanging="360"/>
      </w:pPr>
      <w:rPr>
        <w:rFonts w:ascii="Arial" w:hAnsi="Arial"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A07372"/>
    <w:multiLevelType w:val="multilevel"/>
    <w:tmpl w:val="B4689704"/>
    <w:lvl w:ilvl="0">
      <w:start w:val="1"/>
      <w:numFmt w:val="decimal"/>
      <w:lvlText w:val="%1."/>
      <w:lvlJc w:val="left"/>
      <w:pPr>
        <w:ind w:left="36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1A343BC"/>
    <w:multiLevelType w:val="hybridMultilevel"/>
    <w:tmpl w:val="8AA8D92C"/>
    <w:lvl w:ilvl="0" w:tplc="04090019">
      <w:start w:val="1"/>
      <w:numFmt w:val="lowerLetter"/>
      <w:lvlText w:val="%1."/>
      <w:lvlJc w:val="left"/>
      <w:pPr>
        <w:ind w:left="1440" w:hanging="360"/>
      </w:pPr>
      <w:rPr>
        <w:rFont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B362D"/>
    <w:multiLevelType w:val="hybridMultilevel"/>
    <w:tmpl w:val="3FE6ED6C"/>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BE5B7F"/>
    <w:multiLevelType w:val="multilevel"/>
    <w:tmpl w:val="C906945E"/>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C7529F"/>
    <w:multiLevelType w:val="hybridMultilevel"/>
    <w:tmpl w:val="B8ECDC4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493304"/>
    <w:multiLevelType w:val="multilevel"/>
    <w:tmpl w:val="1D467A80"/>
    <w:lvl w:ilvl="0">
      <w:start w:val="1"/>
      <w:numFmt w:val="decimal"/>
      <w:lvlText w:val="%1."/>
      <w:lvlJc w:val="left"/>
      <w:pPr>
        <w:ind w:left="720" w:hanging="360"/>
      </w:pPr>
      <w:rPr>
        <w:rFonts w:ascii="Arial" w:hAnsi="Arial" w:hint="default"/>
        <w:spacing w:val="-3"/>
        <w:w w:val="99"/>
        <w:sz w:val="24"/>
      </w:rPr>
    </w:lvl>
    <w:lvl w:ilvl="1">
      <w:start w:val="1"/>
      <w:numFmt w:val="bullet"/>
      <w:lvlText w:val="o"/>
      <w:lvlJc w:val="left"/>
      <w:pPr>
        <w:ind w:left="720" w:hanging="360"/>
      </w:pPr>
      <w:rPr>
        <w:rFonts w:ascii="Courier New" w:hAnsi="Courier New" w:cs="Aria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Aria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Arial" w:hint="default"/>
      </w:rPr>
    </w:lvl>
    <w:lvl w:ilvl="8">
      <w:start w:val="1"/>
      <w:numFmt w:val="bullet"/>
      <w:lvlText w:val=""/>
      <w:lvlJc w:val="left"/>
      <w:pPr>
        <w:ind w:left="5760" w:hanging="360"/>
      </w:pPr>
      <w:rPr>
        <w:rFonts w:ascii="Wingdings" w:hAnsi="Wingdings" w:hint="default"/>
      </w:rPr>
    </w:lvl>
  </w:abstractNum>
  <w:abstractNum w:abstractNumId="31">
    <w:nsid w:val="567B0552"/>
    <w:multiLevelType w:val="hybridMultilevel"/>
    <w:tmpl w:val="B706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577A1"/>
    <w:multiLevelType w:val="hybridMultilevel"/>
    <w:tmpl w:val="FA3A1D50"/>
    <w:lvl w:ilvl="0" w:tplc="C42AF09A">
      <w:start w:val="1"/>
      <w:numFmt w:val="decimal"/>
      <w:lvlText w:val="%1."/>
      <w:lvlJc w:val="left"/>
      <w:pPr>
        <w:ind w:left="720" w:hanging="360"/>
      </w:pPr>
      <w:rPr>
        <w:rFonts w:ascii="Arial" w:hAnsi="Arial" w:hint="default"/>
        <w:spacing w:val="-3"/>
        <w:w w:val="99"/>
        <w:sz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A0F74"/>
    <w:multiLevelType w:val="hybridMultilevel"/>
    <w:tmpl w:val="D5AEF71C"/>
    <w:lvl w:ilvl="0" w:tplc="629C8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27663"/>
    <w:multiLevelType w:val="hybridMultilevel"/>
    <w:tmpl w:val="1D467A80"/>
    <w:lvl w:ilvl="0" w:tplc="C42AF09A">
      <w:start w:val="1"/>
      <w:numFmt w:val="decimal"/>
      <w:lvlText w:val="%1."/>
      <w:lvlJc w:val="left"/>
      <w:pPr>
        <w:ind w:left="720" w:hanging="360"/>
      </w:pPr>
      <w:rPr>
        <w:rFonts w:ascii="Arial" w:hAnsi="Arial" w:hint="default"/>
        <w:spacing w:val="-3"/>
        <w:w w:val="99"/>
        <w:sz w:val="24"/>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5CF902D1"/>
    <w:multiLevelType w:val="hybridMultilevel"/>
    <w:tmpl w:val="5ADAC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1619D"/>
    <w:multiLevelType w:val="multilevel"/>
    <w:tmpl w:val="C1FEEA04"/>
    <w:lvl w:ilvl="0">
      <w:start w:val="1"/>
      <w:numFmt w:val="decimal"/>
      <w:lvlText w:val="%1."/>
      <w:lvlJc w:val="left"/>
      <w:pPr>
        <w:ind w:left="1440" w:hanging="360"/>
      </w:pPr>
      <w:rPr>
        <w:rFonts w:ascii="Arial" w:hAnsi="Arial" w:hint="default"/>
        <w:spacing w:val="-3"/>
        <w:w w:val="99"/>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5F5620DD"/>
    <w:multiLevelType w:val="multilevel"/>
    <w:tmpl w:val="D5AEF7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170614C"/>
    <w:multiLevelType w:val="hybridMultilevel"/>
    <w:tmpl w:val="C906945E"/>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F471E0"/>
    <w:multiLevelType w:val="hybridMultilevel"/>
    <w:tmpl w:val="B91C1DB8"/>
    <w:lvl w:ilvl="0" w:tplc="9FFE567A">
      <w:start w:val="1"/>
      <w:numFmt w:val="lowerLetter"/>
      <w:lvlText w:val="%1."/>
      <w:lvlJc w:val="left"/>
      <w:pPr>
        <w:ind w:left="720" w:firstLine="360"/>
      </w:pPr>
      <w:rPr>
        <w:rFonts w:ascii="Arial" w:hAnsi="Arial" w:hint="default"/>
        <w:spacing w:val="-3"/>
        <w:w w:val="99"/>
        <w:sz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A57CC"/>
    <w:multiLevelType w:val="hybridMultilevel"/>
    <w:tmpl w:val="93DE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D437C"/>
    <w:multiLevelType w:val="multilevel"/>
    <w:tmpl w:val="EFC60104"/>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2">
    <w:nsid w:val="7294784D"/>
    <w:multiLevelType w:val="multilevel"/>
    <w:tmpl w:val="BA084FB0"/>
    <w:styleLink w:val="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rPr>
    </w:lvl>
    <w:lvl w:ilvl="3">
      <w:start w:val="1"/>
      <w:numFmt w:val="bullet"/>
      <w:pStyle w:val="List4"/>
      <w:lvlText w:val=""/>
      <w:lvlJc w:val="left"/>
      <w:pPr>
        <w:ind w:left="1800" w:hanging="360"/>
      </w:pPr>
      <w:rPr>
        <w:rFonts w:ascii="Symbol" w:hAnsi="Symbol" w:hint="default"/>
      </w:rPr>
    </w:lvl>
    <w:lvl w:ilvl="4">
      <w:start w:val="1"/>
      <w:numFmt w:val="bullet"/>
      <w:pStyle w:val="ListBullet5"/>
      <w:lvlText w:val="o"/>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43">
    <w:nsid w:val="783A21A4"/>
    <w:multiLevelType w:val="hybridMultilevel"/>
    <w:tmpl w:val="8AF69E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05BEB"/>
    <w:multiLevelType w:val="hybridMultilevel"/>
    <w:tmpl w:val="11A42954"/>
    <w:lvl w:ilvl="0" w:tplc="E9529D46">
      <w:start w:val="1"/>
      <w:numFmt w:val="lowerLetter"/>
      <w:lvlText w:val="%1."/>
      <w:lvlJc w:val="left"/>
      <w:pPr>
        <w:ind w:left="720" w:firstLine="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33"/>
  </w:num>
  <w:num w:numId="4">
    <w:abstractNumId w:val="4"/>
  </w:num>
  <w:num w:numId="5">
    <w:abstractNumId w:val="29"/>
  </w:num>
  <w:num w:numId="6">
    <w:abstractNumId w:val="32"/>
  </w:num>
  <w:num w:numId="7">
    <w:abstractNumId w:val="39"/>
  </w:num>
  <w:num w:numId="8">
    <w:abstractNumId w:val="44"/>
  </w:num>
  <w:num w:numId="9">
    <w:abstractNumId w:val="3"/>
  </w:num>
  <w:num w:numId="10">
    <w:abstractNumId w:val="10"/>
  </w:num>
  <w:num w:numId="11">
    <w:abstractNumId w:val="24"/>
  </w:num>
  <w:num w:numId="12">
    <w:abstractNumId w:val="27"/>
  </w:num>
  <w:num w:numId="13">
    <w:abstractNumId w:val="36"/>
  </w:num>
  <w:num w:numId="14">
    <w:abstractNumId w:val="23"/>
  </w:num>
  <w:num w:numId="15">
    <w:abstractNumId w:val="2"/>
  </w:num>
  <w:num w:numId="16">
    <w:abstractNumId w:val="21"/>
  </w:num>
  <w:num w:numId="17">
    <w:abstractNumId w:val="34"/>
  </w:num>
  <w:num w:numId="18">
    <w:abstractNumId w:val="18"/>
  </w:num>
  <w:num w:numId="19">
    <w:abstractNumId w:val="17"/>
  </w:num>
  <w:num w:numId="20">
    <w:abstractNumId w:val="26"/>
  </w:num>
  <w:num w:numId="21">
    <w:abstractNumId w:val="20"/>
  </w:num>
  <w:num w:numId="22">
    <w:abstractNumId w:val="38"/>
  </w:num>
  <w:num w:numId="23">
    <w:abstractNumId w:val="30"/>
  </w:num>
  <w:num w:numId="24">
    <w:abstractNumId w:val="25"/>
  </w:num>
  <w:num w:numId="25">
    <w:abstractNumId w:val="11"/>
  </w:num>
  <w:num w:numId="26">
    <w:abstractNumId w:val="28"/>
  </w:num>
  <w:num w:numId="27">
    <w:abstractNumId w:val="16"/>
  </w:num>
  <w:num w:numId="28">
    <w:abstractNumId w:val="0"/>
  </w:num>
  <w:num w:numId="29">
    <w:abstractNumId w:val="22"/>
  </w:num>
  <w:num w:numId="30">
    <w:abstractNumId w:val="19"/>
  </w:num>
  <w:num w:numId="31">
    <w:abstractNumId w:val="37"/>
  </w:num>
  <w:num w:numId="32">
    <w:abstractNumId w:val="43"/>
  </w:num>
  <w:num w:numId="33">
    <w:abstractNumId w:val="6"/>
  </w:num>
  <w:num w:numId="34">
    <w:abstractNumId w:val="13"/>
  </w:num>
  <w:num w:numId="35">
    <w:abstractNumId w:val="15"/>
  </w:num>
  <w:num w:numId="36">
    <w:abstractNumId w:val="7"/>
  </w:num>
  <w:num w:numId="37">
    <w:abstractNumId w:val="12"/>
  </w:num>
  <w:num w:numId="38">
    <w:abstractNumId w:val="40"/>
  </w:num>
  <w:num w:numId="39">
    <w:abstractNumId w:val="35"/>
  </w:num>
  <w:num w:numId="40">
    <w:abstractNumId w:val="14"/>
  </w:num>
  <w:num w:numId="41">
    <w:abstractNumId w:val="41"/>
  </w:num>
  <w:num w:numId="42">
    <w:abstractNumId w:val="9"/>
  </w:num>
  <w:num w:numId="43">
    <w:abstractNumId w:val="1"/>
  </w:num>
  <w:num w:numId="44">
    <w:abstractNumId w:val="31"/>
  </w:num>
  <w:num w:numId="4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4E"/>
    <w:rsid w:val="00001DF5"/>
    <w:rsid w:val="00003CFD"/>
    <w:rsid w:val="00004651"/>
    <w:rsid w:val="00005B4A"/>
    <w:rsid w:val="000074D9"/>
    <w:rsid w:val="000075CE"/>
    <w:rsid w:val="00007693"/>
    <w:rsid w:val="00007B18"/>
    <w:rsid w:val="0001053E"/>
    <w:rsid w:val="00011BEA"/>
    <w:rsid w:val="000133D3"/>
    <w:rsid w:val="000170B2"/>
    <w:rsid w:val="00017E22"/>
    <w:rsid w:val="000213E7"/>
    <w:rsid w:val="00021F47"/>
    <w:rsid w:val="00022A19"/>
    <w:rsid w:val="0002349E"/>
    <w:rsid w:val="00025549"/>
    <w:rsid w:val="00027E8E"/>
    <w:rsid w:val="00034630"/>
    <w:rsid w:val="00035818"/>
    <w:rsid w:val="00036EE2"/>
    <w:rsid w:val="00036F96"/>
    <w:rsid w:val="00040FCB"/>
    <w:rsid w:val="000417F0"/>
    <w:rsid w:val="00044C49"/>
    <w:rsid w:val="00045E24"/>
    <w:rsid w:val="0004702F"/>
    <w:rsid w:val="0004703F"/>
    <w:rsid w:val="00052F92"/>
    <w:rsid w:val="000566E0"/>
    <w:rsid w:val="00060F10"/>
    <w:rsid w:val="0006134A"/>
    <w:rsid w:val="00062533"/>
    <w:rsid w:val="00063345"/>
    <w:rsid w:val="00071E7B"/>
    <w:rsid w:val="000722FE"/>
    <w:rsid w:val="0007279C"/>
    <w:rsid w:val="000729B3"/>
    <w:rsid w:val="000731F1"/>
    <w:rsid w:val="00073728"/>
    <w:rsid w:val="000738B9"/>
    <w:rsid w:val="00073D30"/>
    <w:rsid w:val="00073FC1"/>
    <w:rsid w:val="0007433C"/>
    <w:rsid w:val="000765F3"/>
    <w:rsid w:val="0007700C"/>
    <w:rsid w:val="00081EF1"/>
    <w:rsid w:val="00082234"/>
    <w:rsid w:val="00083ACD"/>
    <w:rsid w:val="000842BA"/>
    <w:rsid w:val="0008520C"/>
    <w:rsid w:val="000860A7"/>
    <w:rsid w:val="00086BFF"/>
    <w:rsid w:val="00086C07"/>
    <w:rsid w:val="00086FB2"/>
    <w:rsid w:val="00091FC6"/>
    <w:rsid w:val="00094071"/>
    <w:rsid w:val="00095F89"/>
    <w:rsid w:val="0009666C"/>
    <w:rsid w:val="00096837"/>
    <w:rsid w:val="000A043E"/>
    <w:rsid w:val="000A092C"/>
    <w:rsid w:val="000A4D66"/>
    <w:rsid w:val="000A6369"/>
    <w:rsid w:val="000A7326"/>
    <w:rsid w:val="000A784F"/>
    <w:rsid w:val="000B0E69"/>
    <w:rsid w:val="000B0F3F"/>
    <w:rsid w:val="000B1696"/>
    <w:rsid w:val="000B1DB4"/>
    <w:rsid w:val="000B2355"/>
    <w:rsid w:val="000B3609"/>
    <w:rsid w:val="000B47E8"/>
    <w:rsid w:val="000C0320"/>
    <w:rsid w:val="000C0723"/>
    <w:rsid w:val="000C3F42"/>
    <w:rsid w:val="000C5265"/>
    <w:rsid w:val="000C5489"/>
    <w:rsid w:val="000C59F5"/>
    <w:rsid w:val="000C5FB7"/>
    <w:rsid w:val="000C6938"/>
    <w:rsid w:val="000C70E6"/>
    <w:rsid w:val="000C7F61"/>
    <w:rsid w:val="000D1C81"/>
    <w:rsid w:val="000D48D8"/>
    <w:rsid w:val="000E08C7"/>
    <w:rsid w:val="000E1ADB"/>
    <w:rsid w:val="000E58BE"/>
    <w:rsid w:val="000E5FA4"/>
    <w:rsid w:val="000E6703"/>
    <w:rsid w:val="000E6B29"/>
    <w:rsid w:val="000F0C74"/>
    <w:rsid w:val="000F3B8E"/>
    <w:rsid w:val="000F4355"/>
    <w:rsid w:val="000F5BE0"/>
    <w:rsid w:val="000F6567"/>
    <w:rsid w:val="000F6651"/>
    <w:rsid w:val="000F6B56"/>
    <w:rsid w:val="000F72EC"/>
    <w:rsid w:val="000F7B69"/>
    <w:rsid w:val="00102C00"/>
    <w:rsid w:val="00102C0A"/>
    <w:rsid w:val="00104226"/>
    <w:rsid w:val="001043F4"/>
    <w:rsid w:val="00104536"/>
    <w:rsid w:val="00115697"/>
    <w:rsid w:val="00116E79"/>
    <w:rsid w:val="00117B67"/>
    <w:rsid w:val="001230F9"/>
    <w:rsid w:val="00127802"/>
    <w:rsid w:val="00134882"/>
    <w:rsid w:val="001353EE"/>
    <w:rsid w:val="001358FC"/>
    <w:rsid w:val="00135F46"/>
    <w:rsid w:val="00136717"/>
    <w:rsid w:val="00136F8C"/>
    <w:rsid w:val="0014281B"/>
    <w:rsid w:val="00150CFF"/>
    <w:rsid w:val="001530A8"/>
    <w:rsid w:val="0015312D"/>
    <w:rsid w:val="00157CB3"/>
    <w:rsid w:val="0016115D"/>
    <w:rsid w:val="00161509"/>
    <w:rsid w:val="001630A8"/>
    <w:rsid w:val="00163740"/>
    <w:rsid w:val="00163AF4"/>
    <w:rsid w:val="0016443B"/>
    <w:rsid w:val="0016471C"/>
    <w:rsid w:val="00165475"/>
    <w:rsid w:val="001658F1"/>
    <w:rsid w:val="00165998"/>
    <w:rsid w:val="00167CAF"/>
    <w:rsid w:val="001711EE"/>
    <w:rsid w:val="001712EA"/>
    <w:rsid w:val="00173E7F"/>
    <w:rsid w:val="001751D1"/>
    <w:rsid w:val="0018054E"/>
    <w:rsid w:val="0018122B"/>
    <w:rsid w:val="00181A3D"/>
    <w:rsid w:val="00183839"/>
    <w:rsid w:val="001847FF"/>
    <w:rsid w:val="00184B84"/>
    <w:rsid w:val="00186914"/>
    <w:rsid w:val="00186E4C"/>
    <w:rsid w:val="001901A7"/>
    <w:rsid w:val="00192576"/>
    <w:rsid w:val="00192FD0"/>
    <w:rsid w:val="001932EF"/>
    <w:rsid w:val="001934BC"/>
    <w:rsid w:val="00195679"/>
    <w:rsid w:val="001A1819"/>
    <w:rsid w:val="001A3EE9"/>
    <w:rsid w:val="001A45DA"/>
    <w:rsid w:val="001A6697"/>
    <w:rsid w:val="001B2128"/>
    <w:rsid w:val="001B239C"/>
    <w:rsid w:val="001B300D"/>
    <w:rsid w:val="001B4EC3"/>
    <w:rsid w:val="001B5176"/>
    <w:rsid w:val="001B6A0A"/>
    <w:rsid w:val="001B72D6"/>
    <w:rsid w:val="001B7B1E"/>
    <w:rsid w:val="001C04DB"/>
    <w:rsid w:val="001C120C"/>
    <w:rsid w:val="001C4ABF"/>
    <w:rsid w:val="001C647D"/>
    <w:rsid w:val="001C70E3"/>
    <w:rsid w:val="001C79DB"/>
    <w:rsid w:val="001D08CD"/>
    <w:rsid w:val="001D146A"/>
    <w:rsid w:val="001D1A41"/>
    <w:rsid w:val="001D4A11"/>
    <w:rsid w:val="001E11B6"/>
    <w:rsid w:val="001E2828"/>
    <w:rsid w:val="001E2A6A"/>
    <w:rsid w:val="001E4574"/>
    <w:rsid w:val="001E457F"/>
    <w:rsid w:val="001F1EC5"/>
    <w:rsid w:val="001F249A"/>
    <w:rsid w:val="001F3053"/>
    <w:rsid w:val="001F524B"/>
    <w:rsid w:val="001F56FA"/>
    <w:rsid w:val="001F7243"/>
    <w:rsid w:val="002000CB"/>
    <w:rsid w:val="0020033D"/>
    <w:rsid w:val="00201619"/>
    <w:rsid w:val="0020175D"/>
    <w:rsid w:val="00201EC4"/>
    <w:rsid w:val="0020372C"/>
    <w:rsid w:val="00203C30"/>
    <w:rsid w:val="00205598"/>
    <w:rsid w:val="00207B12"/>
    <w:rsid w:val="002133C6"/>
    <w:rsid w:val="00215D91"/>
    <w:rsid w:val="00216216"/>
    <w:rsid w:val="0021756F"/>
    <w:rsid w:val="00220F54"/>
    <w:rsid w:val="0022133E"/>
    <w:rsid w:val="00221D3F"/>
    <w:rsid w:val="00221EA4"/>
    <w:rsid w:val="00223487"/>
    <w:rsid w:val="0022530F"/>
    <w:rsid w:val="002269FD"/>
    <w:rsid w:val="00226B8E"/>
    <w:rsid w:val="0023259B"/>
    <w:rsid w:val="002356F4"/>
    <w:rsid w:val="00235D58"/>
    <w:rsid w:val="00236F82"/>
    <w:rsid w:val="0023711A"/>
    <w:rsid w:val="00240BEE"/>
    <w:rsid w:val="002428D0"/>
    <w:rsid w:val="00243FD6"/>
    <w:rsid w:val="0024483D"/>
    <w:rsid w:val="00245037"/>
    <w:rsid w:val="00247494"/>
    <w:rsid w:val="00254401"/>
    <w:rsid w:val="00255C29"/>
    <w:rsid w:val="002573C8"/>
    <w:rsid w:val="002579AC"/>
    <w:rsid w:val="00257C71"/>
    <w:rsid w:val="002617D4"/>
    <w:rsid w:val="002618AF"/>
    <w:rsid w:val="0026197C"/>
    <w:rsid w:val="00262F02"/>
    <w:rsid w:val="002632E7"/>
    <w:rsid w:val="002632E8"/>
    <w:rsid w:val="002643AD"/>
    <w:rsid w:val="002729A2"/>
    <w:rsid w:val="00274E15"/>
    <w:rsid w:val="00275B06"/>
    <w:rsid w:val="00276132"/>
    <w:rsid w:val="00276212"/>
    <w:rsid w:val="00280C22"/>
    <w:rsid w:val="00280D89"/>
    <w:rsid w:val="002817F5"/>
    <w:rsid w:val="00284D83"/>
    <w:rsid w:val="00286737"/>
    <w:rsid w:val="00291C62"/>
    <w:rsid w:val="00292242"/>
    <w:rsid w:val="002922A4"/>
    <w:rsid w:val="00292CB9"/>
    <w:rsid w:val="00293771"/>
    <w:rsid w:val="0029490A"/>
    <w:rsid w:val="00296169"/>
    <w:rsid w:val="002966DD"/>
    <w:rsid w:val="00296758"/>
    <w:rsid w:val="00297499"/>
    <w:rsid w:val="002A091F"/>
    <w:rsid w:val="002A44CB"/>
    <w:rsid w:val="002A5F09"/>
    <w:rsid w:val="002A7761"/>
    <w:rsid w:val="002B0F12"/>
    <w:rsid w:val="002B460D"/>
    <w:rsid w:val="002B4835"/>
    <w:rsid w:val="002B4E2F"/>
    <w:rsid w:val="002B533A"/>
    <w:rsid w:val="002B5946"/>
    <w:rsid w:val="002B5E6E"/>
    <w:rsid w:val="002B6E41"/>
    <w:rsid w:val="002B6F46"/>
    <w:rsid w:val="002C054B"/>
    <w:rsid w:val="002C0F60"/>
    <w:rsid w:val="002C175B"/>
    <w:rsid w:val="002C32EF"/>
    <w:rsid w:val="002C4776"/>
    <w:rsid w:val="002C4BB1"/>
    <w:rsid w:val="002C61E9"/>
    <w:rsid w:val="002C7247"/>
    <w:rsid w:val="002D30DF"/>
    <w:rsid w:val="002D33ED"/>
    <w:rsid w:val="002D6413"/>
    <w:rsid w:val="002D6E34"/>
    <w:rsid w:val="002D7A66"/>
    <w:rsid w:val="002E20E0"/>
    <w:rsid w:val="002E64A3"/>
    <w:rsid w:val="002E7A6A"/>
    <w:rsid w:val="002F1240"/>
    <w:rsid w:val="002F1CE4"/>
    <w:rsid w:val="002F5C69"/>
    <w:rsid w:val="002F67F8"/>
    <w:rsid w:val="002F6811"/>
    <w:rsid w:val="002F78EF"/>
    <w:rsid w:val="00300756"/>
    <w:rsid w:val="00301CB6"/>
    <w:rsid w:val="00302BD2"/>
    <w:rsid w:val="00303E28"/>
    <w:rsid w:val="00305219"/>
    <w:rsid w:val="00306158"/>
    <w:rsid w:val="003135B7"/>
    <w:rsid w:val="00314FB7"/>
    <w:rsid w:val="00317ED5"/>
    <w:rsid w:val="00317EE8"/>
    <w:rsid w:val="00317FC2"/>
    <w:rsid w:val="003214C4"/>
    <w:rsid w:val="00322CB3"/>
    <w:rsid w:val="00323957"/>
    <w:rsid w:val="00325EBE"/>
    <w:rsid w:val="00331B44"/>
    <w:rsid w:val="00331FB6"/>
    <w:rsid w:val="00333B70"/>
    <w:rsid w:val="00334C54"/>
    <w:rsid w:val="00334E23"/>
    <w:rsid w:val="00336111"/>
    <w:rsid w:val="00337953"/>
    <w:rsid w:val="0034082B"/>
    <w:rsid w:val="003411A6"/>
    <w:rsid w:val="00342F7A"/>
    <w:rsid w:val="0034305B"/>
    <w:rsid w:val="00344B1B"/>
    <w:rsid w:val="00346C49"/>
    <w:rsid w:val="0035302F"/>
    <w:rsid w:val="00353EAC"/>
    <w:rsid w:val="00354094"/>
    <w:rsid w:val="003542DA"/>
    <w:rsid w:val="0036015A"/>
    <w:rsid w:val="00360621"/>
    <w:rsid w:val="00360F60"/>
    <w:rsid w:val="003615C1"/>
    <w:rsid w:val="00363F9C"/>
    <w:rsid w:val="0036682A"/>
    <w:rsid w:val="00370791"/>
    <w:rsid w:val="003718F8"/>
    <w:rsid w:val="00372806"/>
    <w:rsid w:val="0037435B"/>
    <w:rsid w:val="00375181"/>
    <w:rsid w:val="00377B65"/>
    <w:rsid w:val="0038043D"/>
    <w:rsid w:val="00381959"/>
    <w:rsid w:val="00382FCC"/>
    <w:rsid w:val="003831E3"/>
    <w:rsid w:val="00383619"/>
    <w:rsid w:val="003846FA"/>
    <w:rsid w:val="00384949"/>
    <w:rsid w:val="00386848"/>
    <w:rsid w:val="00390E45"/>
    <w:rsid w:val="0039196D"/>
    <w:rsid w:val="003957A9"/>
    <w:rsid w:val="00396050"/>
    <w:rsid w:val="003A0587"/>
    <w:rsid w:val="003A26ED"/>
    <w:rsid w:val="003A406F"/>
    <w:rsid w:val="003A4B8B"/>
    <w:rsid w:val="003A6981"/>
    <w:rsid w:val="003A6C8C"/>
    <w:rsid w:val="003B05C4"/>
    <w:rsid w:val="003B2028"/>
    <w:rsid w:val="003B2368"/>
    <w:rsid w:val="003B321C"/>
    <w:rsid w:val="003B4A83"/>
    <w:rsid w:val="003B502D"/>
    <w:rsid w:val="003B6E83"/>
    <w:rsid w:val="003B7300"/>
    <w:rsid w:val="003C11F9"/>
    <w:rsid w:val="003C1A2F"/>
    <w:rsid w:val="003C4630"/>
    <w:rsid w:val="003C55E3"/>
    <w:rsid w:val="003C5CB0"/>
    <w:rsid w:val="003C613A"/>
    <w:rsid w:val="003D03A2"/>
    <w:rsid w:val="003D2054"/>
    <w:rsid w:val="003D20EC"/>
    <w:rsid w:val="003D2A15"/>
    <w:rsid w:val="003D376F"/>
    <w:rsid w:val="003D582A"/>
    <w:rsid w:val="003D5915"/>
    <w:rsid w:val="003D78CC"/>
    <w:rsid w:val="003E02DC"/>
    <w:rsid w:val="003E0F5B"/>
    <w:rsid w:val="003E11DE"/>
    <w:rsid w:val="003E2089"/>
    <w:rsid w:val="003E2822"/>
    <w:rsid w:val="003E3EB0"/>
    <w:rsid w:val="003E51DB"/>
    <w:rsid w:val="003E7A78"/>
    <w:rsid w:val="003F0087"/>
    <w:rsid w:val="003F1451"/>
    <w:rsid w:val="003F2702"/>
    <w:rsid w:val="003F5033"/>
    <w:rsid w:val="003F6635"/>
    <w:rsid w:val="00400D24"/>
    <w:rsid w:val="00401321"/>
    <w:rsid w:val="004018CE"/>
    <w:rsid w:val="00402951"/>
    <w:rsid w:val="00403074"/>
    <w:rsid w:val="004044F2"/>
    <w:rsid w:val="0040454F"/>
    <w:rsid w:val="0040581E"/>
    <w:rsid w:val="00412B00"/>
    <w:rsid w:val="004166A4"/>
    <w:rsid w:val="00416C92"/>
    <w:rsid w:val="004203E1"/>
    <w:rsid w:val="0042051E"/>
    <w:rsid w:val="004213B8"/>
    <w:rsid w:val="0042369F"/>
    <w:rsid w:val="004255FD"/>
    <w:rsid w:val="004271F6"/>
    <w:rsid w:val="00430340"/>
    <w:rsid w:val="00431DB5"/>
    <w:rsid w:val="004334AA"/>
    <w:rsid w:val="00433B7F"/>
    <w:rsid w:val="00436BB5"/>
    <w:rsid w:val="004419FE"/>
    <w:rsid w:val="00442E25"/>
    <w:rsid w:val="00450580"/>
    <w:rsid w:val="00450F48"/>
    <w:rsid w:val="00451661"/>
    <w:rsid w:val="00451AB4"/>
    <w:rsid w:val="004540F2"/>
    <w:rsid w:val="0045558E"/>
    <w:rsid w:val="0045568F"/>
    <w:rsid w:val="004563EC"/>
    <w:rsid w:val="00461197"/>
    <w:rsid w:val="0046362C"/>
    <w:rsid w:val="004646B9"/>
    <w:rsid w:val="00466064"/>
    <w:rsid w:val="0046737A"/>
    <w:rsid w:val="004673D0"/>
    <w:rsid w:val="00467B80"/>
    <w:rsid w:val="00471680"/>
    <w:rsid w:val="00472118"/>
    <w:rsid w:val="0047352A"/>
    <w:rsid w:val="00474C5F"/>
    <w:rsid w:val="0047581D"/>
    <w:rsid w:val="004758F4"/>
    <w:rsid w:val="004832B1"/>
    <w:rsid w:val="00484C8A"/>
    <w:rsid w:val="00485E60"/>
    <w:rsid w:val="0048745D"/>
    <w:rsid w:val="00490258"/>
    <w:rsid w:val="004913B6"/>
    <w:rsid w:val="00492017"/>
    <w:rsid w:val="0049233A"/>
    <w:rsid w:val="00494562"/>
    <w:rsid w:val="00497E47"/>
    <w:rsid w:val="004A0670"/>
    <w:rsid w:val="004A1B3A"/>
    <w:rsid w:val="004A29F9"/>
    <w:rsid w:val="004A3A00"/>
    <w:rsid w:val="004A5576"/>
    <w:rsid w:val="004A7AEE"/>
    <w:rsid w:val="004B2065"/>
    <w:rsid w:val="004B2F69"/>
    <w:rsid w:val="004C1920"/>
    <w:rsid w:val="004C1C9E"/>
    <w:rsid w:val="004C6064"/>
    <w:rsid w:val="004D11DB"/>
    <w:rsid w:val="004D215C"/>
    <w:rsid w:val="004D4779"/>
    <w:rsid w:val="004D4AD4"/>
    <w:rsid w:val="004D55B5"/>
    <w:rsid w:val="004D56A0"/>
    <w:rsid w:val="004D5763"/>
    <w:rsid w:val="004E5444"/>
    <w:rsid w:val="004E5820"/>
    <w:rsid w:val="004E6134"/>
    <w:rsid w:val="004F1ED0"/>
    <w:rsid w:val="004F26D4"/>
    <w:rsid w:val="004F2DD1"/>
    <w:rsid w:val="004F382C"/>
    <w:rsid w:val="004F460C"/>
    <w:rsid w:val="004F4673"/>
    <w:rsid w:val="004F66F3"/>
    <w:rsid w:val="005003EE"/>
    <w:rsid w:val="005014E2"/>
    <w:rsid w:val="005025CA"/>
    <w:rsid w:val="00502780"/>
    <w:rsid w:val="00502845"/>
    <w:rsid w:val="00503BCC"/>
    <w:rsid w:val="00512EBF"/>
    <w:rsid w:val="0051545F"/>
    <w:rsid w:val="00515D6F"/>
    <w:rsid w:val="005163E6"/>
    <w:rsid w:val="00517C9F"/>
    <w:rsid w:val="00520126"/>
    <w:rsid w:val="005207B8"/>
    <w:rsid w:val="0052114B"/>
    <w:rsid w:val="0052115A"/>
    <w:rsid w:val="00522460"/>
    <w:rsid w:val="00523E2D"/>
    <w:rsid w:val="00524BBF"/>
    <w:rsid w:val="005303E1"/>
    <w:rsid w:val="00531E6F"/>
    <w:rsid w:val="0053221B"/>
    <w:rsid w:val="00532485"/>
    <w:rsid w:val="00532544"/>
    <w:rsid w:val="0053796F"/>
    <w:rsid w:val="00537CDA"/>
    <w:rsid w:val="00541868"/>
    <w:rsid w:val="00541DE6"/>
    <w:rsid w:val="0054281C"/>
    <w:rsid w:val="00542D38"/>
    <w:rsid w:val="00543217"/>
    <w:rsid w:val="00543682"/>
    <w:rsid w:val="00543C84"/>
    <w:rsid w:val="00544552"/>
    <w:rsid w:val="005447BB"/>
    <w:rsid w:val="00545AAE"/>
    <w:rsid w:val="00547517"/>
    <w:rsid w:val="00547D3C"/>
    <w:rsid w:val="00550E27"/>
    <w:rsid w:val="00552CCD"/>
    <w:rsid w:val="00553331"/>
    <w:rsid w:val="00553F0C"/>
    <w:rsid w:val="0055409B"/>
    <w:rsid w:val="00554574"/>
    <w:rsid w:val="0055519D"/>
    <w:rsid w:val="00562BE7"/>
    <w:rsid w:val="00565342"/>
    <w:rsid w:val="00570017"/>
    <w:rsid w:val="00570C1B"/>
    <w:rsid w:val="005711BF"/>
    <w:rsid w:val="005716C4"/>
    <w:rsid w:val="00571C8B"/>
    <w:rsid w:val="00572C98"/>
    <w:rsid w:val="00573962"/>
    <w:rsid w:val="00577460"/>
    <w:rsid w:val="0058003F"/>
    <w:rsid w:val="005801C4"/>
    <w:rsid w:val="005804EA"/>
    <w:rsid w:val="00580A29"/>
    <w:rsid w:val="00583B33"/>
    <w:rsid w:val="0058520D"/>
    <w:rsid w:val="00585AE0"/>
    <w:rsid w:val="00585C09"/>
    <w:rsid w:val="00586715"/>
    <w:rsid w:val="00587D69"/>
    <w:rsid w:val="00590192"/>
    <w:rsid w:val="00593B65"/>
    <w:rsid w:val="00594F53"/>
    <w:rsid w:val="00595789"/>
    <w:rsid w:val="00595E78"/>
    <w:rsid w:val="005970C1"/>
    <w:rsid w:val="00597774"/>
    <w:rsid w:val="005A01B0"/>
    <w:rsid w:val="005A31CE"/>
    <w:rsid w:val="005A4125"/>
    <w:rsid w:val="005A4876"/>
    <w:rsid w:val="005A49B6"/>
    <w:rsid w:val="005A6A61"/>
    <w:rsid w:val="005A7AF6"/>
    <w:rsid w:val="005A7F1C"/>
    <w:rsid w:val="005B00EF"/>
    <w:rsid w:val="005B18AF"/>
    <w:rsid w:val="005B27CD"/>
    <w:rsid w:val="005B39FE"/>
    <w:rsid w:val="005B403F"/>
    <w:rsid w:val="005B436F"/>
    <w:rsid w:val="005C6B87"/>
    <w:rsid w:val="005C7347"/>
    <w:rsid w:val="005D1318"/>
    <w:rsid w:val="005D24A0"/>
    <w:rsid w:val="005D31D0"/>
    <w:rsid w:val="005D5AD9"/>
    <w:rsid w:val="005D7CBF"/>
    <w:rsid w:val="005E0543"/>
    <w:rsid w:val="005E119E"/>
    <w:rsid w:val="005E11E9"/>
    <w:rsid w:val="005E1DB0"/>
    <w:rsid w:val="005E679B"/>
    <w:rsid w:val="005E67B3"/>
    <w:rsid w:val="005E7FED"/>
    <w:rsid w:val="005F161F"/>
    <w:rsid w:val="005F16B4"/>
    <w:rsid w:val="005F39BF"/>
    <w:rsid w:val="005F6D81"/>
    <w:rsid w:val="00601F56"/>
    <w:rsid w:val="006030AF"/>
    <w:rsid w:val="00603A6A"/>
    <w:rsid w:val="00606DEB"/>
    <w:rsid w:val="00607FAE"/>
    <w:rsid w:val="00607FAF"/>
    <w:rsid w:val="006103C2"/>
    <w:rsid w:val="0061238E"/>
    <w:rsid w:val="00612D72"/>
    <w:rsid w:val="00613258"/>
    <w:rsid w:val="006150B6"/>
    <w:rsid w:val="00617930"/>
    <w:rsid w:val="00621C87"/>
    <w:rsid w:val="00625444"/>
    <w:rsid w:val="006262D3"/>
    <w:rsid w:val="006266BA"/>
    <w:rsid w:val="00630C02"/>
    <w:rsid w:val="006311EB"/>
    <w:rsid w:val="0063171D"/>
    <w:rsid w:val="00633A5D"/>
    <w:rsid w:val="006368B1"/>
    <w:rsid w:val="00640981"/>
    <w:rsid w:val="00640D2A"/>
    <w:rsid w:val="00642721"/>
    <w:rsid w:val="00647FDD"/>
    <w:rsid w:val="00650248"/>
    <w:rsid w:val="0065058C"/>
    <w:rsid w:val="006515FD"/>
    <w:rsid w:val="0065207E"/>
    <w:rsid w:val="00652359"/>
    <w:rsid w:val="00655ADD"/>
    <w:rsid w:val="00657200"/>
    <w:rsid w:val="006578AD"/>
    <w:rsid w:val="00657ED5"/>
    <w:rsid w:val="00660D5F"/>
    <w:rsid w:val="0066259E"/>
    <w:rsid w:val="00663E9C"/>
    <w:rsid w:val="0066535D"/>
    <w:rsid w:val="00670599"/>
    <w:rsid w:val="006737AD"/>
    <w:rsid w:val="00673E77"/>
    <w:rsid w:val="00674521"/>
    <w:rsid w:val="00675F2D"/>
    <w:rsid w:val="00677F5C"/>
    <w:rsid w:val="006814E4"/>
    <w:rsid w:val="006832BA"/>
    <w:rsid w:val="00683E6E"/>
    <w:rsid w:val="00685994"/>
    <w:rsid w:val="00686E07"/>
    <w:rsid w:val="0068785E"/>
    <w:rsid w:val="00690536"/>
    <w:rsid w:val="00692462"/>
    <w:rsid w:val="00694036"/>
    <w:rsid w:val="0069474D"/>
    <w:rsid w:val="00694A92"/>
    <w:rsid w:val="006975FE"/>
    <w:rsid w:val="006A0DDE"/>
    <w:rsid w:val="006A2227"/>
    <w:rsid w:val="006A2838"/>
    <w:rsid w:val="006A6502"/>
    <w:rsid w:val="006A663E"/>
    <w:rsid w:val="006A6D99"/>
    <w:rsid w:val="006A7A39"/>
    <w:rsid w:val="006A7EC5"/>
    <w:rsid w:val="006B04AA"/>
    <w:rsid w:val="006B16E5"/>
    <w:rsid w:val="006B1B5D"/>
    <w:rsid w:val="006B5536"/>
    <w:rsid w:val="006B61D4"/>
    <w:rsid w:val="006C02C8"/>
    <w:rsid w:val="006C12B6"/>
    <w:rsid w:val="006C1A3C"/>
    <w:rsid w:val="006C669B"/>
    <w:rsid w:val="006C69B1"/>
    <w:rsid w:val="006C6B3E"/>
    <w:rsid w:val="006D01EC"/>
    <w:rsid w:val="006D1E9B"/>
    <w:rsid w:val="006D430B"/>
    <w:rsid w:val="006D54CE"/>
    <w:rsid w:val="006D5CCC"/>
    <w:rsid w:val="006D6205"/>
    <w:rsid w:val="006D623C"/>
    <w:rsid w:val="006E1765"/>
    <w:rsid w:val="006E2771"/>
    <w:rsid w:val="006E2A6F"/>
    <w:rsid w:val="006E325D"/>
    <w:rsid w:val="006E4F7E"/>
    <w:rsid w:val="006E57FF"/>
    <w:rsid w:val="006E6F42"/>
    <w:rsid w:val="006E7316"/>
    <w:rsid w:val="006E7645"/>
    <w:rsid w:val="006F0036"/>
    <w:rsid w:val="006F07C7"/>
    <w:rsid w:val="006F40C4"/>
    <w:rsid w:val="006F4E62"/>
    <w:rsid w:val="0070256A"/>
    <w:rsid w:val="00703895"/>
    <w:rsid w:val="0070428C"/>
    <w:rsid w:val="00705042"/>
    <w:rsid w:val="00707AD0"/>
    <w:rsid w:val="00711D2C"/>
    <w:rsid w:val="00713D84"/>
    <w:rsid w:val="00715A97"/>
    <w:rsid w:val="00722DC4"/>
    <w:rsid w:val="00723983"/>
    <w:rsid w:val="00724254"/>
    <w:rsid w:val="00724F4D"/>
    <w:rsid w:val="007260EE"/>
    <w:rsid w:val="00730DDD"/>
    <w:rsid w:val="0073379B"/>
    <w:rsid w:val="00733D95"/>
    <w:rsid w:val="007363C5"/>
    <w:rsid w:val="00736A4D"/>
    <w:rsid w:val="007370A1"/>
    <w:rsid w:val="0073720F"/>
    <w:rsid w:val="007376A3"/>
    <w:rsid w:val="00737A6D"/>
    <w:rsid w:val="00737A80"/>
    <w:rsid w:val="007407AD"/>
    <w:rsid w:val="0074082E"/>
    <w:rsid w:val="00741E68"/>
    <w:rsid w:val="0074267E"/>
    <w:rsid w:val="00742AA5"/>
    <w:rsid w:val="0074547D"/>
    <w:rsid w:val="0075217C"/>
    <w:rsid w:val="00753F73"/>
    <w:rsid w:val="0075406B"/>
    <w:rsid w:val="007541AF"/>
    <w:rsid w:val="0075483E"/>
    <w:rsid w:val="0075539F"/>
    <w:rsid w:val="00757EA1"/>
    <w:rsid w:val="007608D7"/>
    <w:rsid w:val="00760D1A"/>
    <w:rsid w:val="007613DC"/>
    <w:rsid w:val="007613EE"/>
    <w:rsid w:val="00764824"/>
    <w:rsid w:val="00765E00"/>
    <w:rsid w:val="00767565"/>
    <w:rsid w:val="00770A4A"/>
    <w:rsid w:val="007734E8"/>
    <w:rsid w:val="00773A38"/>
    <w:rsid w:val="0077565B"/>
    <w:rsid w:val="007760C8"/>
    <w:rsid w:val="00776DF2"/>
    <w:rsid w:val="00777A0C"/>
    <w:rsid w:val="00780237"/>
    <w:rsid w:val="00781E2C"/>
    <w:rsid w:val="00786A1E"/>
    <w:rsid w:val="00786E38"/>
    <w:rsid w:val="007876CA"/>
    <w:rsid w:val="0079233C"/>
    <w:rsid w:val="0079645B"/>
    <w:rsid w:val="007A0F26"/>
    <w:rsid w:val="007A14AA"/>
    <w:rsid w:val="007A522C"/>
    <w:rsid w:val="007A7038"/>
    <w:rsid w:val="007A7E3C"/>
    <w:rsid w:val="007B231B"/>
    <w:rsid w:val="007B27C8"/>
    <w:rsid w:val="007B2E6E"/>
    <w:rsid w:val="007B38E0"/>
    <w:rsid w:val="007B5785"/>
    <w:rsid w:val="007B683E"/>
    <w:rsid w:val="007C0153"/>
    <w:rsid w:val="007C06AC"/>
    <w:rsid w:val="007C1A0F"/>
    <w:rsid w:val="007C258F"/>
    <w:rsid w:val="007C35BE"/>
    <w:rsid w:val="007C50C2"/>
    <w:rsid w:val="007C6503"/>
    <w:rsid w:val="007C6D0C"/>
    <w:rsid w:val="007D15A2"/>
    <w:rsid w:val="007D482B"/>
    <w:rsid w:val="007D4E67"/>
    <w:rsid w:val="007D5864"/>
    <w:rsid w:val="007D6952"/>
    <w:rsid w:val="007D79C4"/>
    <w:rsid w:val="007E1747"/>
    <w:rsid w:val="007E1D85"/>
    <w:rsid w:val="007E1DBC"/>
    <w:rsid w:val="007E1E02"/>
    <w:rsid w:val="007E1FFD"/>
    <w:rsid w:val="007E4694"/>
    <w:rsid w:val="007E52BF"/>
    <w:rsid w:val="007E5FF0"/>
    <w:rsid w:val="007F0AD9"/>
    <w:rsid w:val="007F2DCD"/>
    <w:rsid w:val="007F3AE6"/>
    <w:rsid w:val="007F4B13"/>
    <w:rsid w:val="007F6E39"/>
    <w:rsid w:val="007F7130"/>
    <w:rsid w:val="008001F2"/>
    <w:rsid w:val="00802002"/>
    <w:rsid w:val="00804EFD"/>
    <w:rsid w:val="008052CD"/>
    <w:rsid w:val="00805B02"/>
    <w:rsid w:val="0080788A"/>
    <w:rsid w:val="008103D4"/>
    <w:rsid w:val="008104C6"/>
    <w:rsid w:val="00811115"/>
    <w:rsid w:val="00811ACF"/>
    <w:rsid w:val="00811B35"/>
    <w:rsid w:val="00812371"/>
    <w:rsid w:val="00814487"/>
    <w:rsid w:val="00814AA3"/>
    <w:rsid w:val="0082512D"/>
    <w:rsid w:val="0082562A"/>
    <w:rsid w:val="00825D91"/>
    <w:rsid w:val="008260CD"/>
    <w:rsid w:val="008269C8"/>
    <w:rsid w:val="00832DDF"/>
    <w:rsid w:val="00833158"/>
    <w:rsid w:val="00835B59"/>
    <w:rsid w:val="00836BA2"/>
    <w:rsid w:val="00840032"/>
    <w:rsid w:val="0084103A"/>
    <w:rsid w:val="0084143A"/>
    <w:rsid w:val="008452B4"/>
    <w:rsid w:val="00845577"/>
    <w:rsid w:val="00845FE3"/>
    <w:rsid w:val="00846AD7"/>
    <w:rsid w:val="0084743B"/>
    <w:rsid w:val="0084794A"/>
    <w:rsid w:val="008509A2"/>
    <w:rsid w:val="008536D6"/>
    <w:rsid w:val="008547A8"/>
    <w:rsid w:val="00855288"/>
    <w:rsid w:val="00855AF8"/>
    <w:rsid w:val="008612BA"/>
    <w:rsid w:val="00861AF5"/>
    <w:rsid w:val="00861EF9"/>
    <w:rsid w:val="008622FA"/>
    <w:rsid w:val="008643B7"/>
    <w:rsid w:val="008646C5"/>
    <w:rsid w:val="008679C7"/>
    <w:rsid w:val="00867C99"/>
    <w:rsid w:val="008705E2"/>
    <w:rsid w:val="00873310"/>
    <w:rsid w:val="008734CD"/>
    <w:rsid w:val="0087473F"/>
    <w:rsid w:val="00874BE2"/>
    <w:rsid w:val="0087514D"/>
    <w:rsid w:val="0087731A"/>
    <w:rsid w:val="00877A69"/>
    <w:rsid w:val="00880349"/>
    <w:rsid w:val="0088232C"/>
    <w:rsid w:val="00883A4D"/>
    <w:rsid w:val="00887382"/>
    <w:rsid w:val="0088768A"/>
    <w:rsid w:val="00890812"/>
    <w:rsid w:val="00890B24"/>
    <w:rsid w:val="00890C9A"/>
    <w:rsid w:val="00890F6C"/>
    <w:rsid w:val="00891CAA"/>
    <w:rsid w:val="0089273B"/>
    <w:rsid w:val="00892F65"/>
    <w:rsid w:val="00892FD0"/>
    <w:rsid w:val="008932B7"/>
    <w:rsid w:val="00893F23"/>
    <w:rsid w:val="00894675"/>
    <w:rsid w:val="00895517"/>
    <w:rsid w:val="008963F1"/>
    <w:rsid w:val="00897575"/>
    <w:rsid w:val="008A04FB"/>
    <w:rsid w:val="008A0A29"/>
    <w:rsid w:val="008A36FF"/>
    <w:rsid w:val="008A38E8"/>
    <w:rsid w:val="008A3B51"/>
    <w:rsid w:val="008A3DA0"/>
    <w:rsid w:val="008A5346"/>
    <w:rsid w:val="008A63AC"/>
    <w:rsid w:val="008A793D"/>
    <w:rsid w:val="008A7A04"/>
    <w:rsid w:val="008B2909"/>
    <w:rsid w:val="008B313E"/>
    <w:rsid w:val="008C1E4B"/>
    <w:rsid w:val="008C3293"/>
    <w:rsid w:val="008C6237"/>
    <w:rsid w:val="008C6CEE"/>
    <w:rsid w:val="008D0F5A"/>
    <w:rsid w:val="008D19C4"/>
    <w:rsid w:val="008D1CF7"/>
    <w:rsid w:val="008D2E19"/>
    <w:rsid w:val="008E00CB"/>
    <w:rsid w:val="008E257D"/>
    <w:rsid w:val="008E26C0"/>
    <w:rsid w:val="008E27CC"/>
    <w:rsid w:val="008E2F9E"/>
    <w:rsid w:val="008E31EA"/>
    <w:rsid w:val="008E47E6"/>
    <w:rsid w:val="008E666C"/>
    <w:rsid w:val="008E7588"/>
    <w:rsid w:val="008F0296"/>
    <w:rsid w:val="008F0DCB"/>
    <w:rsid w:val="008F1B52"/>
    <w:rsid w:val="008F431F"/>
    <w:rsid w:val="008F5328"/>
    <w:rsid w:val="008F66D0"/>
    <w:rsid w:val="00900829"/>
    <w:rsid w:val="009031EE"/>
    <w:rsid w:val="009057C7"/>
    <w:rsid w:val="009075EB"/>
    <w:rsid w:val="009105CE"/>
    <w:rsid w:val="00910983"/>
    <w:rsid w:val="00911C22"/>
    <w:rsid w:val="00912202"/>
    <w:rsid w:val="00913070"/>
    <w:rsid w:val="009130AD"/>
    <w:rsid w:val="00920FD8"/>
    <w:rsid w:val="009216B9"/>
    <w:rsid w:val="00924BE1"/>
    <w:rsid w:val="00925B61"/>
    <w:rsid w:val="00925E5F"/>
    <w:rsid w:val="00930F1E"/>
    <w:rsid w:val="00932CCC"/>
    <w:rsid w:val="0093402A"/>
    <w:rsid w:val="009345B4"/>
    <w:rsid w:val="00935E4B"/>
    <w:rsid w:val="0093690B"/>
    <w:rsid w:val="00937C83"/>
    <w:rsid w:val="009409EF"/>
    <w:rsid w:val="00940B49"/>
    <w:rsid w:val="00943E1F"/>
    <w:rsid w:val="00944371"/>
    <w:rsid w:val="0094451C"/>
    <w:rsid w:val="00945834"/>
    <w:rsid w:val="00945D74"/>
    <w:rsid w:val="009472FF"/>
    <w:rsid w:val="009474F8"/>
    <w:rsid w:val="00947B19"/>
    <w:rsid w:val="00950447"/>
    <w:rsid w:val="00950E49"/>
    <w:rsid w:val="00951EE5"/>
    <w:rsid w:val="009530B0"/>
    <w:rsid w:val="009539A6"/>
    <w:rsid w:val="00954078"/>
    <w:rsid w:val="009560AC"/>
    <w:rsid w:val="0095643D"/>
    <w:rsid w:val="00956C42"/>
    <w:rsid w:val="00957092"/>
    <w:rsid w:val="00957A29"/>
    <w:rsid w:val="00960B02"/>
    <w:rsid w:val="00961202"/>
    <w:rsid w:val="00963744"/>
    <w:rsid w:val="00963DCA"/>
    <w:rsid w:val="00965EC3"/>
    <w:rsid w:val="00966C50"/>
    <w:rsid w:val="00967946"/>
    <w:rsid w:val="00971282"/>
    <w:rsid w:val="00972BAA"/>
    <w:rsid w:val="0097565B"/>
    <w:rsid w:val="00982565"/>
    <w:rsid w:val="009831AD"/>
    <w:rsid w:val="00984FC9"/>
    <w:rsid w:val="00992D17"/>
    <w:rsid w:val="00993B91"/>
    <w:rsid w:val="00994591"/>
    <w:rsid w:val="0099478D"/>
    <w:rsid w:val="00994C96"/>
    <w:rsid w:val="00996CF3"/>
    <w:rsid w:val="00996E93"/>
    <w:rsid w:val="009973A5"/>
    <w:rsid w:val="00997661"/>
    <w:rsid w:val="009A0489"/>
    <w:rsid w:val="009A1223"/>
    <w:rsid w:val="009A357F"/>
    <w:rsid w:val="009A49D4"/>
    <w:rsid w:val="009A5B25"/>
    <w:rsid w:val="009A5DCD"/>
    <w:rsid w:val="009B3E8F"/>
    <w:rsid w:val="009C2F3B"/>
    <w:rsid w:val="009C523E"/>
    <w:rsid w:val="009C7287"/>
    <w:rsid w:val="009D0F33"/>
    <w:rsid w:val="009D3577"/>
    <w:rsid w:val="009D7B47"/>
    <w:rsid w:val="009E0688"/>
    <w:rsid w:val="009E180C"/>
    <w:rsid w:val="009E41BE"/>
    <w:rsid w:val="009E4359"/>
    <w:rsid w:val="009E5DE3"/>
    <w:rsid w:val="009E6014"/>
    <w:rsid w:val="009E76AA"/>
    <w:rsid w:val="009E772D"/>
    <w:rsid w:val="009E794C"/>
    <w:rsid w:val="009F5717"/>
    <w:rsid w:val="009F6497"/>
    <w:rsid w:val="009F727D"/>
    <w:rsid w:val="00A00504"/>
    <w:rsid w:val="00A012AD"/>
    <w:rsid w:val="00A035B8"/>
    <w:rsid w:val="00A058BA"/>
    <w:rsid w:val="00A05FDC"/>
    <w:rsid w:val="00A0743A"/>
    <w:rsid w:val="00A1047E"/>
    <w:rsid w:val="00A115D7"/>
    <w:rsid w:val="00A11BA2"/>
    <w:rsid w:val="00A14B2C"/>
    <w:rsid w:val="00A15503"/>
    <w:rsid w:val="00A20149"/>
    <w:rsid w:val="00A206DA"/>
    <w:rsid w:val="00A21401"/>
    <w:rsid w:val="00A22242"/>
    <w:rsid w:val="00A23011"/>
    <w:rsid w:val="00A23101"/>
    <w:rsid w:val="00A24209"/>
    <w:rsid w:val="00A24C9F"/>
    <w:rsid w:val="00A2562C"/>
    <w:rsid w:val="00A25F55"/>
    <w:rsid w:val="00A26C14"/>
    <w:rsid w:val="00A2704B"/>
    <w:rsid w:val="00A2738C"/>
    <w:rsid w:val="00A27CE8"/>
    <w:rsid w:val="00A35B08"/>
    <w:rsid w:val="00A37C86"/>
    <w:rsid w:val="00A416F5"/>
    <w:rsid w:val="00A42E43"/>
    <w:rsid w:val="00A42FD4"/>
    <w:rsid w:val="00A45331"/>
    <w:rsid w:val="00A4570B"/>
    <w:rsid w:val="00A457BF"/>
    <w:rsid w:val="00A466AC"/>
    <w:rsid w:val="00A503CC"/>
    <w:rsid w:val="00A5168C"/>
    <w:rsid w:val="00A521EC"/>
    <w:rsid w:val="00A5289B"/>
    <w:rsid w:val="00A5309A"/>
    <w:rsid w:val="00A54DAC"/>
    <w:rsid w:val="00A575A9"/>
    <w:rsid w:val="00A66DF5"/>
    <w:rsid w:val="00A70580"/>
    <w:rsid w:val="00A71B7F"/>
    <w:rsid w:val="00A72880"/>
    <w:rsid w:val="00A72F04"/>
    <w:rsid w:val="00A767A8"/>
    <w:rsid w:val="00A7714B"/>
    <w:rsid w:val="00A80726"/>
    <w:rsid w:val="00A809B8"/>
    <w:rsid w:val="00A81C72"/>
    <w:rsid w:val="00A81EDD"/>
    <w:rsid w:val="00A826A1"/>
    <w:rsid w:val="00A8273C"/>
    <w:rsid w:val="00A82AF8"/>
    <w:rsid w:val="00A836BC"/>
    <w:rsid w:val="00A85BAC"/>
    <w:rsid w:val="00A86DF7"/>
    <w:rsid w:val="00A87092"/>
    <w:rsid w:val="00A9011E"/>
    <w:rsid w:val="00A90139"/>
    <w:rsid w:val="00A90A2D"/>
    <w:rsid w:val="00A91D35"/>
    <w:rsid w:val="00A91FDD"/>
    <w:rsid w:val="00A920B9"/>
    <w:rsid w:val="00AA055F"/>
    <w:rsid w:val="00AA120A"/>
    <w:rsid w:val="00AA4917"/>
    <w:rsid w:val="00AA4DFB"/>
    <w:rsid w:val="00AA61CD"/>
    <w:rsid w:val="00AB103C"/>
    <w:rsid w:val="00AB2B10"/>
    <w:rsid w:val="00AB2C5C"/>
    <w:rsid w:val="00AB3463"/>
    <w:rsid w:val="00AB480F"/>
    <w:rsid w:val="00AC0BF6"/>
    <w:rsid w:val="00AC30A3"/>
    <w:rsid w:val="00AC327E"/>
    <w:rsid w:val="00AC4F49"/>
    <w:rsid w:val="00AC596B"/>
    <w:rsid w:val="00AC78A0"/>
    <w:rsid w:val="00AD217D"/>
    <w:rsid w:val="00AD70DF"/>
    <w:rsid w:val="00AE04D6"/>
    <w:rsid w:val="00AE13AD"/>
    <w:rsid w:val="00AE19F6"/>
    <w:rsid w:val="00AE1B1C"/>
    <w:rsid w:val="00AE2953"/>
    <w:rsid w:val="00AE36E4"/>
    <w:rsid w:val="00AE47F1"/>
    <w:rsid w:val="00AE58F3"/>
    <w:rsid w:val="00AE7E54"/>
    <w:rsid w:val="00AF01D3"/>
    <w:rsid w:val="00AF0ED2"/>
    <w:rsid w:val="00AF1364"/>
    <w:rsid w:val="00AF1C5C"/>
    <w:rsid w:val="00AF3AAC"/>
    <w:rsid w:val="00AF6BDC"/>
    <w:rsid w:val="00AF7D23"/>
    <w:rsid w:val="00B009D3"/>
    <w:rsid w:val="00B01E54"/>
    <w:rsid w:val="00B03858"/>
    <w:rsid w:val="00B05CAB"/>
    <w:rsid w:val="00B07D1F"/>
    <w:rsid w:val="00B10E51"/>
    <w:rsid w:val="00B14077"/>
    <w:rsid w:val="00B17AA8"/>
    <w:rsid w:val="00B201C7"/>
    <w:rsid w:val="00B20FB2"/>
    <w:rsid w:val="00B234AF"/>
    <w:rsid w:val="00B23D5C"/>
    <w:rsid w:val="00B2447F"/>
    <w:rsid w:val="00B24ACB"/>
    <w:rsid w:val="00B25F31"/>
    <w:rsid w:val="00B260BA"/>
    <w:rsid w:val="00B27D64"/>
    <w:rsid w:val="00B31741"/>
    <w:rsid w:val="00B31E9B"/>
    <w:rsid w:val="00B3481B"/>
    <w:rsid w:val="00B34A82"/>
    <w:rsid w:val="00B3652F"/>
    <w:rsid w:val="00B41927"/>
    <w:rsid w:val="00B42F4F"/>
    <w:rsid w:val="00B4500F"/>
    <w:rsid w:val="00B45EA7"/>
    <w:rsid w:val="00B467BF"/>
    <w:rsid w:val="00B46813"/>
    <w:rsid w:val="00B510D2"/>
    <w:rsid w:val="00B52741"/>
    <w:rsid w:val="00B52D9D"/>
    <w:rsid w:val="00B54604"/>
    <w:rsid w:val="00B54E46"/>
    <w:rsid w:val="00B55E67"/>
    <w:rsid w:val="00B5683A"/>
    <w:rsid w:val="00B57336"/>
    <w:rsid w:val="00B61531"/>
    <w:rsid w:val="00B61B45"/>
    <w:rsid w:val="00B63A2F"/>
    <w:rsid w:val="00B63A98"/>
    <w:rsid w:val="00B65F11"/>
    <w:rsid w:val="00B7351E"/>
    <w:rsid w:val="00B741B3"/>
    <w:rsid w:val="00B74D2D"/>
    <w:rsid w:val="00B805F8"/>
    <w:rsid w:val="00B81722"/>
    <w:rsid w:val="00B856F9"/>
    <w:rsid w:val="00B85931"/>
    <w:rsid w:val="00B9251F"/>
    <w:rsid w:val="00B92C71"/>
    <w:rsid w:val="00B930B5"/>
    <w:rsid w:val="00B933C6"/>
    <w:rsid w:val="00B9404D"/>
    <w:rsid w:val="00B96B46"/>
    <w:rsid w:val="00BA0B3D"/>
    <w:rsid w:val="00BA1B9C"/>
    <w:rsid w:val="00BA29EC"/>
    <w:rsid w:val="00BA4CEC"/>
    <w:rsid w:val="00BA635A"/>
    <w:rsid w:val="00BA7FEB"/>
    <w:rsid w:val="00BB08FF"/>
    <w:rsid w:val="00BB1311"/>
    <w:rsid w:val="00BB1D0E"/>
    <w:rsid w:val="00BB499F"/>
    <w:rsid w:val="00BC10CD"/>
    <w:rsid w:val="00BC4523"/>
    <w:rsid w:val="00BC4F68"/>
    <w:rsid w:val="00BC5F91"/>
    <w:rsid w:val="00BC6B77"/>
    <w:rsid w:val="00BC73A9"/>
    <w:rsid w:val="00BD2D61"/>
    <w:rsid w:val="00BD3474"/>
    <w:rsid w:val="00BD453B"/>
    <w:rsid w:val="00BD47AE"/>
    <w:rsid w:val="00BD6AA2"/>
    <w:rsid w:val="00BD6FD7"/>
    <w:rsid w:val="00BE041E"/>
    <w:rsid w:val="00BE11A8"/>
    <w:rsid w:val="00BE18AC"/>
    <w:rsid w:val="00BE1FE4"/>
    <w:rsid w:val="00BE3A98"/>
    <w:rsid w:val="00BE6BC3"/>
    <w:rsid w:val="00BF02A5"/>
    <w:rsid w:val="00BF0C40"/>
    <w:rsid w:val="00BF2A59"/>
    <w:rsid w:val="00BF4D67"/>
    <w:rsid w:val="00BF4E30"/>
    <w:rsid w:val="00BF553B"/>
    <w:rsid w:val="00BF555A"/>
    <w:rsid w:val="00BF64F3"/>
    <w:rsid w:val="00C01EED"/>
    <w:rsid w:val="00C02634"/>
    <w:rsid w:val="00C03159"/>
    <w:rsid w:val="00C04E5D"/>
    <w:rsid w:val="00C04E7A"/>
    <w:rsid w:val="00C07C52"/>
    <w:rsid w:val="00C11011"/>
    <w:rsid w:val="00C11133"/>
    <w:rsid w:val="00C121F6"/>
    <w:rsid w:val="00C136D4"/>
    <w:rsid w:val="00C14310"/>
    <w:rsid w:val="00C164F6"/>
    <w:rsid w:val="00C167D5"/>
    <w:rsid w:val="00C223C9"/>
    <w:rsid w:val="00C235C3"/>
    <w:rsid w:val="00C2497E"/>
    <w:rsid w:val="00C24A3C"/>
    <w:rsid w:val="00C2618A"/>
    <w:rsid w:val="00C26972"/>
    <w:rsid w:val="00C274AE"/>
    <w:rsid w:val="00C309E9"/>
    <w:rsid w:val="00C33469"/>
    <w:rsid w:val="00C33E07"/>
    <w:rsid w:val="00C34BE4"/>
    <w:rsid w:val="00C35A33"/>
    <w:rsid w:val="00C37A39"/>
    <w:rsid w:val="00C37D40"/>
    <w:rsid w:val="00C409CD"/>
    <w:rsid w:val="00C42BA9"/>
    <w:rsid w:val="00C43CC8"/>
    <w:rsid w:val="00C4501D"/>
    <w:rsid w:val="00C45C51"/>
    <w:rsid w:val="00C5032E"/>
    <w:rsid w:val="00C52351"/>
    <w:rsid w:val="00C54902"/>
    <w:rsid w:val="00C55053"/>
    <w:rsid w:val="00C5552A"/>
    <w:rsid w:val="00C55AC2"/>
    <w:rsid w:val="00C56E1B"/>
    <w:rsid w:val="00C57671"/>
    <w:rsid w:val="00C6562F"/>
    <w:rsid w:val="00C66B9F"/>
    <w:rsid w:val="00C72253"/>
    <w:rsid w:val="00C72587"/>
    <w:rsid w:val="00C72C8C"/>
    <w:rsid w:val="00C72EB3"/>
    <w:rsid w:val="00C74A99"/>
    <w:rsid w:val="00C7648F"/>
    <w:rsid w:val="00C828B4"/>
    <w:rsid w:val="00C82D62"/>
    <w:rsid w:val="00C85CEB"/>
    <w:rsid w:val="00C87FD5"/>
    <w:rsid w:val="00C924A8"/>
    <w:rsid w:val="00C9478F"/>
    <w:rsid w:val="00C957C7"/>
    <w:rsid w:val="00C96026"/>
    <w:rsid w:val="00C975D0"/>
    <w:rsid w:val="00CA1FB0"/>
    <w:rsid w:val="00CA4951"/>
    <w:rsid w:val="00CA52D3"/>
    <w:rsid w:val="00CA6A3C"/>
    <w:rsid w:val="00CA6FAF"/>
    <w:rsid w:val="00CB3E80"/>
    <w:rsid w:val="00CB54EE"/>
    <w:rsid w:val="00CB70BC"/>
    <w:rsid w:val="00CC0836"/>
    <w:rsid w:val="00CC2095"/>
    <w:rsid w:val="00CC3262"/>
    <w:rsid w:val="00CC6FA5"/>
    <w:rsid w:val="00CD07CF"/>
    <w:rsid w:val="00CD3B99"/>
    <w:rsid w:val="00CD3DE9"/>
    <w:rsid w:val="00CD5025"/>
    <w:rsid w:val="00CD6868"/>
    <w:rsid w:val="00CD6D5B"/>
    <w:rsid w:val="00CD7240"/>
    <w:rsid w:val="00CE09E5"/>
    <w:rsid w:val="00CE1500"/>
    <w:rsid w:val="00CE2E04"/>
    <w:rsid w:val="00CE3E75"/>
    <w:rsid w:val="00CE6529"/>
    <w:rsid w:val="00CE718E"/>
    <w:rsid w:val="00CF72AC"/>
    <w:rsid w:val="00CF7CEC"/>
    <w:rsid w:val="00D004DD"/>
    <w:rsid w:val="00D0128D"/>
    <w:rsid w:val="00D0378C"/>
    <w:rsid w:val="00D03B8D"/>
    <w:rsid w:val="00D0641F"/>
    <w:rsid w:val="00D126A6"/>
    <w:rsid w:val="00D13C2B"/>
    <w:rsid w:val="00D162C4"/>
    <w:rsid w:val="00D16B46"/>
    <w:rsid w:val="00D171A9"/>
    <w:rsid w:val="00D17D0B"/>
    <w:rsid w:val="00D21098"/>
    <w:rsid w:val="00D214DE"/>
    <w:rsid w:val="00D2228C"/>
    <w:rsid w:val="00D24350"/>
    <w:rsid w:val="00D261C8"/>
    <w:rsid w:val="00D2702A"/>
    <w:rsid w:val="00D31F11"/>
    <w:rsid w:val="00D32262"/>
    <w:rsid w:val="00D355C4"/>
    <w:rsid w:val="00D35748"/>
    <w:rsid w:val="00D35D20"/>
    <w:rsid w:val="00D35E91"/>
    <w:rsid w:val="00D36BE4"/>
    <w:rsid w:val="00D37B7D"/>
    <w:rsid w:val="00D4224B"/>
    <w:rsid w:val="00D46294"/>
    <w:rsid w:val="00D47224"/>
    <w:rsid w:val="00D50621"/>
    <w:rsid w:val="00D50C05"/>
    <w:rsid w:val="00D51DD3"/>
    <w:rsid w:val="00D546D0"/>
    <w:rsid w:val="00D54F86"/>
    <w:rsid w:val="00D55331"/>
    <w:rsid w:val="00D56B9E"/>
    <w:rsid w:val="00D573A6"/>
    <w:rsid w:val="00D62EB4"/>
    <w:rsid w:val="00D63DEF"/>
    <w:rsid w:val="00D6469A"/>
    <w:rsid w:val="00D64C1D"/>
    <w:rsid w:val="00D653E6"/>
    <w:rsid w:val="00D67457"/>
    <w:rsid w:val="00D675EE"/>
    <w:rsid w:val="00D67C13"/>
    <w:rsid w:val="00D67EF2"/>
    <w:rsid w:val="00D70D6E"/>
    <w:rsid w:val="00D74639"/>
    <w:rsid w:val="00D76363"/>
    <w:rsid w:val="00D777BA"/>
    <w:rsid w:val="00D81846"/>
    <w:rsid w:val="00D81B18"/>
    <w:rsid w:val="00D84645"/>
    <w:rsid w:val="00D861EB"/>
    <w:rsid w:val="00D87968"/>
    <w:rsid w:val="00D87B6D"/>
    <w:rsid w:val="00D87E4E"/>
    <w:rsid w:val="00D91375"/>
    <w:rsid w:val="00D92364"/>
    <w:rsid w:val="00D9258A"/>
    <w:rsid w:val="00D957E7"/>
    <w:rsid w:val="00DA0746"/>
    <w:rsid w:val="00DA0796"/>
    <w:rsid w:val="00DA2174"/>
    <w:rsid w:val="00DA2BC7"/>
    <w:rsid w:val="00DA4BB4"/>
    <w:rsid w:val="00DA4E2C"/>
    <w:rsid w:val="00DA6111"/>
    <w:rsid w:val="00DA7808"/>
    <w:rsid w:val="00DA78C6"/>
    <w:rsid w:val="00DB01F5"/>
    <w:rsid w:val="00DB52A9"/>
    <w:rsid w:val="00DB5660"/>
    <w:rsid w:val="00DB5CDA"/>
    <w:rsid w:val="00DC1BCB"/>
    <w:rsid w:val="00DC26E9"/>
    <w:rsid w:val="00DC2846"/>
    <w:rsid w:val="00DC2D13"/>
    <w:rsid w:val="00DC3876"/>
    <w:rsid w:val="00DD198F"/>
    <w:rsid w:val="00DD1B13"/>
    <w:rsid w:val="00DD5C1E"/>
    <w:rsid w:val="00DD6963"/>
    <w:rsid w:val="00DE0848"/>
    <w:rsid w:val="00DE21A7"/>
    <w:rsid w:val="00DE244E"/>
    <w:rsid w:val="00DE2C10"/>
    <w:rsid w:val="00DE3DFE"/>
    <w:rsid w:val="00DE4F8D"/>
    <w:rsid w:val="00DE5B61"/>
    <w:rsid w:val="00DE64D2"/>
    <w:rsid w:val="00DF036E"/>
    <w:rsid w:val="00DF1C63"/>
    <w:rsid w:val="00DF5CD7"/>
    <w:rsid w:val="00DF726A"/>
    <w:rsid w:val="00E04A12"/>
    <w:rsid w:val="00E04A63"/>
    <w:rsid w:val="00E04F88"/>
    <w:rsid w:val="00E05889"/>
    <w:rsid w:val="00E069A0"/>
    <w:rsid w:val="00E06A0B"/>
    <w:rsid w:val="00E070E9"/>
    <w:rsid w:val="00E11EF3"/>
    <w:rsid w:val="00E12B37"/>
    <w:rsid w:val="00E138CA"/>
    <w:rsid w:val="00E16AEF"/>
    <w:rsid w:val="00E2173B"/>
    <w:rsid w:val="00E21DEA"/>
    <w:rsid w:val="00E226EB"/>
    <w:rsid w:val="00E2348E"/>
    <w:rsid w:val="00E2478F"/>
    <w:rsid w:val="00E2487F"/>
    <w:rsid w:val="00E25063"/>
    <w:rsid w:val="00E25102"/>
    <w:rsid w:val="00E25813"/>
    <w:rsid w:val="00E2641C"/>
    <w:rsid w:val="00E30E1C"/>
    <w:rsid w:val="00E31641"/>
    <w:rsid w:val="00E3199C"/>
    <w:rsid w:val="00E33300"/>
    <w:rsid w:val="00E33B95"/>
    <w:rsid w:val="00E34F0A"/>
    <w:rsid w:val="00E357DA"/>
    <w:rsid w:val="00E3642C"/>
    <w:rsid w:val="00E36562"/>
    <w:rsid w:val="00E4011F"/>
    <w:rsid w:val="00E407C3"/>
    <w:rsid w:val="00E40AC8"/>
    <w:rsid w:val="00E419D9"/>
    <w:rsid w:val="00E434B1"/>
    <w:rsid w:val="00E44D6F"/>
    <w:rsid w:val="00E45A13"/>
    <w:rsid w:val="00E471D2"/>
    <w:rsid w:val="00E502EB"/>
    <w:rsid w:val="00E52CCC"/>
    <w:rsid w:val="00E530E7"/>
    <w:rsid w:val="00E53112"/>
    <w:rsid w:val="00E53196"/>
    <w:rsid w:val="00E54889"/>
    <w:rsid w:val="00E549F0"/>
    <w:rsid w:val="00E55240"/>
    <w:rsid w:val="00E56108"/>
    <w:rsid w:val="00E570A5"/>
    <w:rsid w:val="00E60561"/>
    <w:rsid w:val="00E608C9"/>
    <w:rsid w:val="00E61680"/>
    <w:rsid w:val="00E711F3"/>
    <w:rsid w:val="00E71B38"/>
    <w:rsid w:val="00E72FB7"/>
    <w:rsid w:val="00E737F6"/>
    <w:rsid w:val="00E74587"/>
    <w:rsid w:val="00E74C8B"/>
    <w:rsid w:val="00E779E7"/>
    <w:rsid w:val="00E80D49"/>
    <w:rsid w:val="00E81D90"/>
    <w:rsid w:val="00E820C5"/>
    <w:rsid w:val="00E823E1"/>
    <w:rsid w:val="00E824AE"/>
    <w:rsid w:val="00E830C5"/>
    <w:rsid w:val="00E83D35"/>
    <w:rsid w:val="00E863D2"/>
    <w:rsid w:val="00E86CE9"/>
    <w:rsid w:val="00E90505"/>
    <w:rsid w:val="00E909CA"/>
    <w:rsid w:val="00E92385"/>
    <w:rsid w:val="00E926C8"/>
    <w:rsid w:val="00E92751"/>
    <w:rsid w:val="00E9325D"/>
    <w:rsid w:val="00E937EB"/>
    <w:rsid w:val="00E955E1"/>
    <w:rsid w:val="00E974AA"/>
    <w:rsid w:val="00EA4D17"/>
    <w:rsid w:val="00EA5B81"/>
    <w:rsid w:val="00EA6A06"/>
    <w:rsid w:val="00EB3EB6"/>
    <w:rsid w:val="00EB6ECF"/>
    <w:rsid w:val="00EB7BA1"/>
    <w:rsid w:val="00EC0E77"/>
    <w:rsid w:val="00EC164A"/>
    <w:rsid w:val="00EC1C3B"/>
    <w:rsid w:val="00EC21EA"/>
    <w:rsid w:val="00EC54C5"/>
    <w:rsid w:val="00EC6ADF"/>
    <w:rsid w:val="00ED0C85"/>
    <w:rsid w:val="00ED4323"/>
    <w:rsid w:val="00ED48F6"/>
    <w:rsid w:val="00ED56FA"/>
    <w:rsid w:val="00ED5E63"/>
    <w:rsid w:val="00ED5FDB"/>
    <w:rsid w:val="00ED6536"/>
    <w:rsid w:val="00ED6B4F"/>
    <w:rsid w:val="00EE0979"/>
    <w:rsid w:val="00EE1738"/>
    <w:rsid w:val="00EE1BA6"/>
    <w:rsid w:val="00EE254E"/>
    <w:rsid w:val="00EE3B34"/>
    <w:rsid w:val="00EE3C90"/>
    <w:rsid w:val="00EE4FF9"/>
    <w:rsid w:val="00EE5E30"/>
    <w:rsid w:val="00EE6B27"/>
    <w:rsid w:val="00EE79F5"/>
    <w:rsid w:val="00EF09C3"/>
    <w:rsid w:val="00EF1CD0"/>
    <w:rsid w:val="00EF5BA7"/>
    <w:rsid w:val="00EF6C5D"/>
    <w:rsid w:val="00EF6FBD"/>
    <w:rsid w:val="00EF74BF"/>
    <w:rsid w:val="00EF7BF1"/>
    <w:rsid w:val="00EF7C75"/>
    <w:rsid w:val="00F0082E"/>
    <w:rsid w:val="00F017DF"/>
    <w:rsid w:val="00F04471"/>
    <w:rsid w:val="00F0477A"/>
    <w:rsid w:val="00F0667B"/>
    <w:rsid w:val="00F107AB"/>
    <w:rsid w:val="00F108DE"/>
    <w:rsid w:val="00F142E4"/>
    <w:rsid w:val="00F148F8"/>
    <w:rsid w:val="00F167B9"/>
    <w:rsid w:val="00F17F8F"/>
    <w:rsid w:val="00F22020"/>
    <w:rsid w:val="00F22780"/>
    <w:rsid w:val="00F23404"/>
    <w:rsid w:val="00F2494E"/>
    <w:rsid w:val="00F25CFF"/>
    <w:rsid w:val="00F2732F"/>
    <w:rsid w:val="00F30867"/>
    <w:rsid w:val="00F350A0"/>
    <w:rsid w:val="00F36120"/>
    <w:rsid w:val="00F419F5"/>
    <w:rsid w:val="00F43199"/>
    <w:rsid w:val="00F43280"/>
    <w:rsid w:val="00F4380E"/>
    <w:rsid w:val="00F45913"/>
    <w:rsid w:val="00F467DD"/>
    <w:rsid w:val="00F47F29"/>
    <w:rsid w:val="00F5067F"/>
    <w:rsid w:val="00F55158"/>
    <w:rsid w:val="00F56479"/>
    <w:rsid w:val="00F569F9"/>
    <w:rsid w:val="00F60C97"/>
    <w:rsid w:val="00F650A5"/>
    <w:rsid w:val="00F653E5"/>
    <w:rsid w:val="00F666B2"/>
    <w:rsid w:val="00F6790E"/>
    <w:rsid w:val="00F67C22"/>
    <w:rsid w:val="00F71598"/>
    <w:rsid w:val="00F727A9"/>
    <w:rsid w:val="00F76552"/>
    <w:rsid w:val="00F76F53"/>
    <w:rsid w:val="00F77990"/>
    <w:rsid w:val="00F8690B"/>
    <w:rsid w:val="00F8782E"/>
    <w:rsid w:val="00F87C67"/>
    <w:rsid w:val="00F87DD2"/>
    <w:rsid w:val="00F9001F"/>
    <w:rsid w:val="00F91788"/>
    <w:rsid w:val="00F92432"/>
    <w:rsid w:val="00F93B72"/>
    <w:rsid w:val="00F93DEA"/>
    <w:rsid w:val="00F95BF4"/>
    <w:rsid w:val="00F96020"/>
    <w:rsid w:val="00F9640E"/>
    <w:rsid w:val="00F96B60"/>
    <w:rsid w:val="00FA0807"/>
    <w:rsid w:val="00FA1273"/>
    <w:rsid w:val="00FA165D"/>
    <w:rsid w:val="00FA2ECC"/>
    <w:rsid w:val="00FA4B4C"/>
    <w:rsid w:val="00FA6646"/>
    <w:rsid w:val="00FA7B23"/>
    <w:rsid w:val="00FB0666"/>
    <w:rsid w:val="00FB0E21"/>
    <w:rsid w:val="00FB1954"/>
    <w:rsid w:val="00FB26E8"/>
    <w:rsid w:val="00FB6106"/>
    <w:rsid w:val="00FB6312"/>
    <w:rsid w:val="00FB6C41"/>
    <w:rsid w:val="00FB79C2"/>
    <w:rsid w:val="00FC0D25"/>
    <w:rsid w:val="00FC153A"/>
    <w:rsid w:val="00FC32E0"/>
    <w:rsid w:val="00FC3B45"/>
    <w:rsid w:val="00FC556F"/>
    <w:rsid w:val="00FC7169"/>
    <w:rsid w:val="00FD01A4"/>
    <w:rsid w:val="00FD03FF"/>
    <w:rsid w:val="00FD0D58"/>
    <w:rsid w:val="00FD2D51"/>
    <w:rsid w:val="00FD39A0"/>
    <w:rsid w:val="00FD3C79"/>
    <w:rsid w:val="00FD4351"/>
    <w:rsid w:val="00FD51AA"/>
    <w:rsid w:val="00FD62C1"/>
    <w:rsid w:val="00FD7E0F"/>
    <w:rsid w:val="00FE195D"/>
    <w:rsid w:val="00FE1DC0"/>
    <w:rsid w:val="00FE2EB9"/>
    <w:rsid w:val="00FE3A3A"/>
    <w:rsid w:val="00FE6C31"/>
    <w:rsid w:val="00FE6CA2"/>
    <w:rsid w:val="00FE72E1"/>
    <w:rsid w:val="00FF03E8"/>
    <w:rsid w:val="00FF1860"/>
    <w:rsid w:val="00FF6FF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7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562C"/>
    <w:pPr>
      <w:spacing w:after="120" w:line="240" w:lineRule="auto"/>
    </w:pPr>
    <w:rPr>
      <w:sz w:val="24"/>
    </w:rPr>
  </w:style>
  <w:style w:type="paragraph" w:styleId="Heading1">
    <w:name w:val="heading 1"/>
    <w:basedOn w:val="Normal"/>
    <w:next w:val="Normal"/>
    <w:link w:val="Heading1Char"/>
    <w:autoRedefine/>
    <w:uiPriority w:val="9"/>
    <w:qFormat/>
    <w:rsid w:val="003D582A"/>
    <w:pPr>
      <w:spacing w:before="240" w:after="240"/>
      <w:outlineLvl w:val="0"/>
    </w:pPr>
    <w:rPr>
      <w:color w:val="000000" w:themeColor="text1"/>
      <w:szCs w:val="24"/>
    </w:rPr>
  </w:style>
  <w:style w:type="paragraph" w:styleId="Heading2">
    <w:name w:val="heading 2"/>
    <w:basedOn w:val="Heading1"/>
    <w:next w:val="Normal"/>
    <w:link w:val="Heading2Char"/>
    <w:autoRedefine/>
    <w:uiPriority w:val="9"/>
    <w:unhideWhenUsed/>
    <w:qFormat/>
    <w:rsid w:val="007D79C4"/>
    <w:pPr>
      <w:shd w:val="clear" w:color="auto" w:fill="FFFFFF" w:themeFill="background1"/>
      <w:outlineLvl w:val="1"/>
    </w:pPr>
    <w:rPr>
      <w:rFonts w:cs="Open Sans"/>
      <w:color w:val="auto"/>
      <w:sz w:val="28"/>
    </w:rPr>
  </w:style>
  <w:style w:type="paragraph" w:styleId="Heading3">
    <w:name w:val="heading 3"/>
    <w:basedOn w:val="Heading2"/>
    <w:next w:val="Normal"/>
    <w:link w:val="Heading3Char"/>
    <w:autoRedefine/>
    <w:uiPriority w:val="9"/>
    <w:unhideWhenUsed/>
    <w:qFormat/>
    <w:rsid w:val="00A1047E"/>
    <w:pPr>
      <w:outlineLvl w:val="2"/>
    </w:pPr>
    <w:rPr>
      <w:rFonts w:cstheme="minorHAnsi"/>
      <w:b/>
      <w:szCs w:val="28"/>
    </w:rPr>
  </w:style>
  <w:style w:type="paragraph" w:styleId="Heading4">
    <w:name w:val="heading 4"/>
    <w:basedOn w:val="Normal"/>
    <w:next w:val="Normal"/>
    <w:link w:val="Heading4Char"/>
    <w:uiPriority w:val="9"/>
    <w:unhideWhenUsed/>
    <w:qFormat/>
    <w:rsid w:val="000170B2"/>
    <w:pPr>
      <w:keepNext/>
      <w:keepLines/>
      <w:spacing w:before="200" w:after="0"/>
      <w:outlineLvl w:val="3"/>
    </w:pPr>
    <w:rPr>
      <w:rFonts w:ascii="Cambria" w:eastAsiaTheme="majorEastAsia" w:hAnsi="Cambria" w:cstheme="majorBidi"/>
      <w:b/>
      <w:bCs/>
      <w:i/>
      <w:iCs/>
      <w:color w:val="0020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79C4"/>
    <w:rPr>
      <w:rFonts w:cs="Open Sans"/>
      <w:b/>
      <w:sz w:val="28"/>
      <w:szCs w:val="24"/>
      <w:shd w:val="clear" w:color="auto" w:fill="FFFFFF" w:themeFill="background1"/>
    </w:rPr>
  </w:style>
  <w:style w:type="paragraph" w:customStyle="1" w:styleId="TableItemDescription">
    <w:name w:val="Table Item Description"/>
    <w:basedOn w:val="ListParagraph"/>
    <w:qFormat/>
    <w:rsid w:val="00EE254E"/>
    <w:pPr>
      <w:contextualSpacing w:val="0"/>
    </w:pPr>
    <w:rPr>
      <w:i/>
      <w:szCs w:val="24"/>
    </w:rPr>
  </w:style>
  <w:style w:type="paragraph" w:styleId="ListParagraph">
    <w:name w:val="List Paragraph"/>
    <w:basedOn w:val="Normal"/>
    <w:uiPriority w:val="34"/>
    <w:qFormat/>
    <w:rsid w:val="00EE254E"/>
    <w:pPr>
      <w:ind w:left="720"/>
      <w:contextualSpacing/>
    </w:pPr>
  </w:style>
  <w:style w:type="paragraph" w:styleId="BalloonText">
    <w:name w:val="Balloon Text"/>
    <w:basedOn w:val="Normal"/>
    <w:link w:val="BalloonTextChar"/>
    <w:uiPriority w:val="99"/>
    <w:semiHidden/>
    <w:unhideWhenUsed/>
    <w:rsid w:val="00EE2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4E"/>
    <w:rPr>
      <w:rFonts w:ascii="Tahoma" w:hAnsi="Tahoma" w:cs="Tahoma"/>
      <w:sz w:val="16"/>
      <w:szCs w:val="16"/>
    </w:rPr>
  </w:style>
  <w:style w:type="paragraph" w:styleId="Title">
    <w:name w:val="Title"/>
    <w:next w:val="Normal"/>
    <w:link w:val="TitleChar"/>
    <w:uiPriority w:val="10"/>
    <w:qFormat/>
    <w:rsid w:val="00D55331"/>
    <w:pPr>
      <w:jc w:val="center"/>
    </w:pPr>
    <w:rPr>
      <w:rFonts w:eastAsiaTheme="minorEastAsia"/>
      <w:sz w:val="36"/>
      <w:szCs w:val="80"/>
    </w:rPr>
  </w:style>
  <w:style w:type="character" w:customStyle="1" w:styleId="TitleChar">
    <w:name w:val="Title Char"/>
    <w:basedOn w:val="DefaultParagraphFont"/>
    <w:link w:val="Title"/>
    <w:uiPriority w:val="10"/>
    <w:rsid w:val="00D55331"/>
    <w:rPr>
      <w:rFonts w:eastAsiaTheme="minorEastAsia"/>
      <w:sz w:val="36"/>
      <w:szCs w:val="80"/>
    </w:rPr>
  </w:style>
  <w:style w:type="paragraph" w:customStyle="1" w:styleId="HeaderDescription">
    <w:name w:val="Header Description"/>
    <w:basedOn w:val="Normal"/>
    <w:link w:val="HeaderDescriptionChar"/>
    <w:qFormat/>
    <w:rsid w:val="003B05C4"/>
    <w:rPr>
      <w:i/>
      <w:szCs w:val="24"/>
    </w:rPr>
  </w:style>
  <w:style w:type="character" w:customStyle="1" w:styleId="HeaderDescriptionChar">
    <w:name w:val="Header Description Char"/>
    <w:basedOn w:val="DefaultParagraphFont"/>
    <w:link w:val="HeaderDescription"/>
    <w:rsid w:val="003B05C4"/>
    <w:rPr>
      <w:i/>
      <w:sz w:val="24"/>
      <w:szCs w:val="24"/>
    </w:rPr>
  </w:style>
  <w:style w:type="character" w:customStyle="1" w:styleId="Heading1Char">
    <w:name w:val="Heading 1 Char"/>
    <w:basedOn w:val="DefaultParagraphFont"/>
    <w:link w:val="Heading1"/>
    <w:uiPriority w:val="9"/>
    <w:rsid w:val="003D582A"/>
    <w:rPr>
      <w:color w:val="000000" w:themeColor="text1"/>
      <w:sz w:val="24"/>
      <w:szCs w:val="24"/>
    </w:rPr>
  </w:style>
  <w:style w:type="paragraph" w:styleId="Header">
    <w:name w:val="header"/>
    <w:basedOn w:val="Normal"/>
    <w:link w:val="HeaderChar"/>
    <w:uiPriority w:val="99"/>
    <w:unhideWhenUsed/>
    <w:rsid w:val="00C11011"/>
    <w:pPr>
      <w:tabs>
        <w:tab w:val="center" w:pos="4680"/>
        <w:tab w:val="right" w:pos="9360"/>
      </w:tabs>
      <w:spacing w:after="0"/>
    </w:pPr>
  </w:style>
  <w:style w:type="character" w:customStyle="1" w:styleId="HeaderChar">
    <w:name w:val="Header Char"/>
    <w:basedOn w:val="DefaultParagraphFont"/>
    <w:link w:val="Header"/>
    <w:uiPriority w:val="99"/>
    <w:rsid w:val="00C11011"/>
  </w:style>
  <w:style w:type="paragraph" w:styleId="Footer">
    <w:name w:val="footer"/>
    <w:basedOn w:val="Normal"/>
    <w:link w:val="FooterChar"/>
    <w:uiPriority w:val="99"/>
    <w:unhideWhenUsed/>
    <w:rsid w:val="00C11011"/>
    <w:pPr>
      <w:tabs>
        <w:tab w:val="center" w:pos="4680"/>
        <w:tab w:val="right" w:pos="9360"/>
      </w:tabs>
      <w:spacing w:after="0"/>
    </w:pPr>
  </w:style>
  <w:style w:type="character" w:customStyle="1" w:styleId="FooterChar">
    <w:name w:val="Footer Char"/>
    <w:basedOn w:val="DefaultParagraphFont"/>
    <w:link w:val="Footer"/>
    <w:uiPriority w:val="99"/>
    <w:rsid w:val="00C11011"/>
  </w:style>
  <w:style w:type="character" w:styleId="PlaceholderText">
    <w:name w:val="Placeholder Text"/>
    <w:basedOn w:val="DefaultParagraphFont"/>
    <w:uiPriority w:val="99"/>
    <w:semiHidden/>
    <w:rsid w:val="00412B00"/>
    <w:rPr>
      <w:color w:val="808080"/>
    </w:rPr>
  </w:style>
  <w:style w:type="paragraph" w:styleId="NoSpacing">
    <w:name w:val="No Spacing"/>
    <w:link w:val="NoSpacingChar"/>
    <w:uiPriority w:val="1"/>
    <w:qFormat/>
    <w:rsid w:val="009C2F3B"/>
    <w:pPr>
      <w:spacing w:after="0" w:line="240" w:lineRule="auto"/>
    </w:pPr>
    <w:rPr>
      <w:rFonts w:eastAsiaTheme="minorEastAsia"/>
    </w:rPr>
  </w:style>
  <w:style w:type="character" w:customStyle="1" w:styleId="NoSpacingChar">
    <w:name w:val="No Spacing Char"/>
    <w:basedOn w:val="DefaultParagraphFont"/>
    <w:link w:val="NoSpacing"/>
    <w:uiPriority w:val="1"/>
    <w:rsid w:val="009C2F3B"/>
    <w:rPr>
      <w:rFonts w:eastAsiaTheme="minorEastAsia"/>
    </w:rPr>
  </w:style>
  <w:style w:type="paragraph" w:styleId="Subtitle">
    <w:name w:val="Subtitle"/>
    <w:basedOn w:val="NoSpacing"/>
    <w:next w:val="Normal"/>
    <w:link w:val="SubtitleChar"/>
    <w:uiPriority w:val="11"/>
    <w:qFormat/>
    <w:rsid w:val="00247494"/>
    <w:pPr>
      <w:spacing w:before="360" w:after="360"/>
      <w:jc w:val="center"/>
    </w:pPr>
    <w:rPr>
      <w:rFonts w:eastAsiaTheme="majorEastAsia" w:cstheme="majorBidi"/>
      <w:sz w:val="44"/>
      <w:szCs w:val="44"/>
    </w:rPr>
  </w:style>
  <w:style w:type="character" w:customStyle="1" w:styleId="SubtitleChar">
    <w:name w:val="Subtitle Char"/>
    <w:basedOn w:val="DefaultParagraphFont"/>
    <w:link w:val="Subtitle"/>
    <w:uiPriority w:val="11"/>
    <w:rsid w:val="00247494"/>
    <w:rPr>
      <w:rFonts w:eastAsiaTheme="majorEastAsia" w:cstheme="majorBidi"/>
      <w:sz w:val="44"/>
      <w:szCs w:val="44"/>
    </w:rPr>
  </w:style>
  <w:style w:type="character" w:styleId="SubtleEmphasis">
    <w:name w:val="Subtle Emphasis"/>
    <w:basedOn w:val="DefaultParagraphFont"/>
    <w:uiPriority w:val="19"/>
    <w:qFormat/>
    <w:rsid w:val="00D62EB4"/>
    <w:rPr>
      <w:i/>
      <w:iCs/>
      <w:color w:val="808080" w:themeColor="text1" w:themeTint="7F"/>
    </w:rPr>
  </w:style>
  <w:style w:type="character" w:styleId="Emphasis">
    <w:name w:val="Emphasis"/>
    <w:basedOn w:val="DefaultParagraphFont"/>
    <w:uiPriority w:val="20"/>
    <w:qFormat/>
    <w:rsid w:val="009075EB"/>
    <w:rPr>
      <w:rFonts w:ascii="Calibri" w:hAnsi="Calibri"/>
      <w:i/>
      <w:iCs/>
    </w:rPr>
  </w:style>
  <w:style w:type="character" w:styleId="IntenseEmphasis">
    <w:name w:val="Intense Emphasis"/>
    <w:basedOn w:val="DefaultParagraphFont"/>
    <w:uiPriority w:val="21"/>
    <w:qFormat/>
    <w:rsid w:val="009075EB"/>
    <w:rPr>
      <w:rFonts w:ascii="Calibri" w:hAnsi="Calibri"/>
      <w:b/>
      <w:bCs/>
      <w:i/>
      <w:iCs/>
      <w:color w:val="0D0D0D" w:themeColor="text1" w:themeTint="F2"/>
    </w:rPr>
  </w:style>
  <w:style w:type="character" w:styleId="Strong">
    <w:name w:val="Strong"/>
    <w:basedOn w:val="DefaultParagraphFont"/>
    <w:uiPriority w:val="22"/>
    <w:qFormat/>
    <w:rsid w:val="00D62EB4"/>
    <w:rPr>
      <w:b/>
      <w:bCs/>
    </w:rPr>
  </w:style>
  <w:style w:type="paragraph" w:styleId="Quote">
    <w:name w:val="Quote"/>
    <w:basedOn w:val="Normal"/>
    <w:next w:val="Normal"/>
    <w:link w:val="QuoteChar"/>
    <w:uiPriority w:val="29"/>
    <w:qFormat/>
    <w:rsid w:val="00D62EB4"/>
    <w:rPr>
      <w:i/>
      <w:iCs/>
      <w:color w:val="000000" w:themeColor="text1"/>
    </w:rPr>
  </w:style>
  <w:style w:type="character" w:customStyle="1" w:styleId="QuoteChar">
    <w:name w:val="Quote Char"/>
    <w:basedOn w:val="DefaultParagraphFont"/>
    <w:link w:val="Quote"/>
    <w:uiPriority w:val="29"/>
    <w:rsid w:val="00D62EB4"/>
    <w:rPr>
      <w:i/>
      <w:iCs/>
      <w:color w:val="000000" w:themeColor="text1"/>
    </w:rPr>
  </w:style>
  <w:style w:type="paragraph" w:styleId="IntenseQuote">
    <w:name w:val="Intense Quote"/>
    <w:basedOn w:val="Normal"/>
    <w:next w:val="Normal"/>
    <w:link w:val="IntenseQuoteChar"/>
    <w:uiPriority w:val="30"/>
    <w:qFormat/>
    <w:rsid w:val="00D62E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2EB4"/>
    <w:rPr>
      <w:b/>
      <w:bCs/>
      <w:i/>
      <w:iCs/>
      <w:color w:val="4F81BD" w:themeColor="accent1"/>
    </w:rPr>
  </w:style>
  <w:style w:type="character" w:customStyle="1" w:styleId="apple-style-span">
    <w:name w:val="apple-style-span"/>
    <w:basedOn w:val="DefaultParagraphFont"/>
    <w:rsid w:val="0006134A"/>
  </w:style>
  <w:style w:type="character" w:customStyle="1" w:styleId="apple-converted-space">
    <w:name w:val="apple-converted-space"/>
    <w:basedOn w:val="DefaultParagraphFont"/>
    <w:rsid w:val="0006134A"/>
  </w:style>
  <w:style w:type="paragraph" w:styleId="TOCHeading">
    <w:name w:val="TOC Heading"/>
    <w:basedOn w:val="Heading1"/>
    <w:next w:val="Normal"/>
    <w:autoRedefine/>
    <w:uiPriority w:val="39"/>
    <w:unhideWhenUsed/>
    <w:qFormat/>
    <w:rsid w:val="002B533A"/>
    <w:pPr>
      <w:keepNext/>
      <w:keepLines/>
      <w:spacing w:after="120"/>
      <w:outlineLvl w:val="9"/>
    </w:pPr>
    <w:rPr>
      <w:rFonts w:eastAsiaTheme="majorEastAsia" w:cstheme="majorBidi"/>
      <w:bCs/>
      <w:szCs w:val="28"/>
    </w:rPr>
  </w:style>
  <w:style w:type="paragraph" w:styleId="TOC1">
    <w:name w:val="toc 1"/>
    <w:basedOn w:val="Normal"/>
    <w:next w:val="Normal"/>
    <w:autoRedefine/>
    <w:uiPriority w:val="39"/>
    <w:unhideWhenUsed/>
    <w:rsid w:val="00D50C05"/>
    <w:pPr>
      <w:spacing w:after="100"/>
    </w:pPr>
  </w:style>
  <w:style w:type="paragraph" w:styleId="TOC2">
    <w:name w:val="toc 2"/>
    <w:basedOn w:val="Normal"/>
    <w:next w:val="Normal"/>
    <w:autoRedefine/>
    <w:uiPriority w:val="39"/>
    <w:unhideWhenUsed/>
    <w:rsid w:val="00D50C05"/>
    <w:pPr>
      <w:spacing w:after="100"/>
      <w:ind w:left="220"/>
    </w:pPr>
  </w:style>
  <w:style w:type="character" w:styleId="Hyperlink">
    <w:name w:val="Hyperlink"/>
    <w:basedOn w:val="DefaultParagraphFont"/>
    <w:uiPriority w:val="99"/>
    <w:unhideWhenUsed/>
    <w:rsid w:val="00D50C05"/>
    <w:rPr>
      <w:color w:val="0000FF" w:themeColor="hyperlink"/>
      <w:u w:val="single"/>
    </w:rPr>
  </w:style>
  <w:style w:type="character" w:customStyle="1" w:styleId="Heading3Char">
    <w:name w:val="Heading 3 Char"/>
    <w:basedOn w:val="DefaultParagraphFont"/>
    <w:link w:val="Heading3"/>
    <w:uiPriority w:val="9"/>
    <w:rsid w:val="00A1047E"/>
    <w:rPr>
      <w:rFonts w:ascii="Cambria" w:hAnsi="Cambria" w:cstheme="minorHAnsi"/>
      <w:color w:val="000000" w:themeColor="text1"/>
      <w:szCs w:val="28"/>
      <w:shd w:val="clear" w:color="auto" w:fill="FFFFFF" w:themeFill="background1"/>
    </w:rPr>
  </w:style>
  <w:style w:type="paragraph" w:styleId="TOC3">
    <w:name w:val="toc 3"/>
    <w:basedOn w:val="Normal"/>
    <w:next w:val="Normal"/>
    <w:autoRedefine/>
    <w:uiPriority w:val="39"/>
    <w:unhideWhenUsed/>
    <w:rsid w:val="00A71B7F"/>
    <w:pPr>
      <w:spacing w:after="100"/>
      <w:ind w:left="440"/>
    </w:pPr>
  </w:style>
  <w:style w:type="numbering" w:customStyle="1" w:styleId="ListBullets">
    <w:name w:val="ListBullets"/>
    <w:uiPriority w:val="99"/>
    <w:rsid w:val="00993B91"/>
    <w:pPr>
      <w:numPr>
        <w:numId w:val="1"/>
      </w:numPr>
    </w:pPr>
  </w:style>
  <w:style w:type="paragraph" w:styleId="ListBullet">
    <w:name w:val="List Bullet"/>
    <w:basedOn w:val="Normal"/>
    <w:uiPriority w:val="99"/>
    <w:unhideWhenUsed/>
    <w:qFormat/>
    <w:rsid w:val="00993B91"/>
    <w:pPr>
      <w:numPr>
        <w:numId w:val="1"/>
      </w:numPr>
      <w:contextualSpacing/>
    </w:pPr>
  </w:style>
  <w:style w:type="paragraph" w:styleId="ListBullet2">
    <w:name w:val="List Bullet 2"/>
    <w:basedOn w:val="Normal"/>
    <w:uiPriority w:val="99"/>
    <w:unhideWhenUsed/>
    <w:rsid w:val="00993B91"/>
    <w:pPr>
      <w:numPr>
        <w:ilvl w:val="1"/>
        <w:numId w:val="1"/>
      </w:numPr>
      <w:contextualSpacing/>
    </w:pPr>
  </w:style>
  <w:style w:type="paragraph" w:styleId="ListBullet3">
    <w:name w:val="List Bullet 3"/>
    <w:basedOn w:val="Normal"/>
    <w:uiPriority w:val="99"/>
    <w:unhideWhenUsed/>
    <w:rsid w:val="00993B91"/>
    <w:pPr>
      <w:numPr>
        <w:ilvl w:val="2"/>
        <w:numId w:val="1"/>
      </w:numPr>
      <w:contextualSpacing/>
    </w:pPr>
  </w:style>
  <w:style w:type="paragraph" w:styleId="List4">
    <w:name w:val="List 4"/>
    <w:basedOn w:val="Normal"/>
    <w:uiPriority w:val="99"/>
    <w:semiHidden/>
    <w:unhideWhenUsed/>
    <w:rsid w:val="00993B91"/>
    <w:pPr>
      <w:numPr>
        <w:ilvl w:val="3"/>
        <w:numId w:val="1"/>
      </w:numPr>
      <w:contextualSpacing/>
    </w:pPr>
  </w:style>
  <w:style w:type="paragraph" w:styleId="ListBullet5">
    <w:name w:val="List Bullet 5"/>
    <w:basedOn w:val="Normal"/>
    <w:uiPriority w:val="99"/>
    <w:semiHidden/>
    <w:unhideWhenUsed/>
    <w:rsid w:val="00993B91"/>
    <w:pPr>
      <w:numPr>
        <w:ilvl w:val="4"/>
        <w:numId w:val="1"/>
      </w:numPr>
      <w:contextualSpacing/>
    </w:pPr>
  </w:style>
  <w:style w:type="paragraph" w:styleId="Caption">
    <w:name w:val="caption"/>
    <w:basedOn w:val="Normal"/>
    <w:next w:val="Normal"/>
    <w:uiPriority w:val="35"/>
    <w:unhideWhenUsed/>
    <w:qFormat/>
    <w:rsid w:val="00A920B9"/>
    <w:rPr>
      <w:i/>
      <w:sz w:val="20"/>
      <w:szCs w:val="20"/>
    </w:rPr>
  </w:style>
  <w:style w:type="character" w:customStyle="1" w:styleId="Heading4Char">
    <w:name w:val="Heading 4 Char"/>
    <w:basedOn w:val="DefaultParagraphFont"/>
    <w:link w:val="Heading4"/>
    <w:uiPriority w:val="9"/>
    <w:rsid w:val="000170B2"/>
    <w:rPr>
      <w:rFonts w:ascii="Cambria" w:eastAsiaTheme="majorEastAsia" w:hAnsi="Cambria" w:cstheme="majorBidi"/>
      <w:b/>
      <w:bCs/>
      <w:i/>
      <w:iCs/>
      <w:color w:val="002060"/>
    </w:rPr>
  </w:style>
  <w:style w:type="table" w:styleId="MediumList2-Accent2">
    <w:name w:val="Medium List 2 Accent 2"/>
    <w:basedOn w:val="TableNormal"/>
    <w:uiPriority w:val="66"/>
    <w:rsid w:val="00A231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70256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215D91"/>
    <w:pPr>
      <w:spacing w:after="0" w:line="240" w:lineRule="auto"/>
    </w:pPr>
    <w:rPr>
      <w:rFonts w:ascii="Calibri" w:hAnsi="Calibri"/>
    </w:rPr>
  </w:style>
  <w:style w:type="character" w:styleId="CommentReference">
    <w:name w:val="annotation reference"/>
    <w:basedOn w:val="DefaultParagraphFont"/>
    <w:uiPriority w:val="99"/>
    <w:semiHidden/>
    <w:unhideWhenUsed/>
    <w:rsid w:val="00215D91"/>
    <w:rPr>
      <w:sz w:val="16"/>
      <w:szCs w:val="16"/>
    </w:rPr>
  </w:style>
  <w:style w:type="paragraph" w:styleId="CommentText">
    <w:name w:val="annotation text"/>
    <w:basedOn w:val="Normal"/>
    <w:link w:val="CommentTextChar"/>
    <w:uiPriority w:val="99"/>
    <w:semiHidden/>
    <w:unhideWhenUsed/>
    <w:rsid w:val="00215D91"/>
    <w:rPr>
      <w:sz w:val="20"/>
      <w:szCs w:val="20"/>
    </w:rPr>
  </w:style>
  <w:style w:type="character" w:customStyle="1" w:styleId="CommentTextChar">
    <w:name w:val="Comment Text Char"/>
    <w:basedOn w:val="DefaultParagraphFont"/>
    <w:link w:val="CommentText"/>
    <w:uiPriority w:val="99"/>
    <w:semiHidden/>
    <w:rsid w:val="00215D9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15D91"/>
    <w:rPr>
      <w:b/>
      <w:bCs/>
    </w:rPr>
  </w:style>
  <w:style w:type="character" w:customStyle="1" w:styleId="CommentSubjectChar">
    <w:name w:val="Comment Subject Char"/>
    <w:basedOn w:val="CommentTextChar"/>
    <w:link w:val="CommentSubject"/>
    <w:uiPriority w:val="99"/>
    <w:semiHidden/>
    <w:rsid w:val="00215D91"/>
    <w:rPr>
      <w:rFonts w:ascii="Calibri" w:hAnsi="Calibri"/>
      <w:b/>
      <w:bCs/>
      <w:sz w:val="20"/>
      <w:szCs w:val="20"/>
    </w:rPr>
  </w:style>
  <w:style w:type="paragraph" w:styleId="FootnoteText">
    <w:name w:val="footnote text"/>
    <w:basedOn w:val="Normal"/>
    <w:link w:val="FootnoteTextChar"/>
    <w:uiPriority w:val="99"/>
    <w:semiHidden/>
    <w:unhideWhenUsed/>
    <w:rsid w:val="00F653E5"/>
    <w:pPr>
      <w:spacing w:after="0"/>
    </w:pPr>
    <w:rPr>
      <w:sz w:val="20"/>
      <w:szCs w:val="20"/>
    </w:rPr>
  </w:style>
  <w:style w:type="character" w:customStyle="1" w:styleId="FootnoteTextChar">
    <w:name w:val="Footnote Text Char"/>
    <w:basedOn w:val="DefaultParagraphFont"/>
    <w:link w:val="FootnoteText"/>
    <w:uiPriority w:val="99"/>
    <w:semiHidden/>
    <w:rsid w:val="00F653E5"/>
    <w:rPr>
      <w:rFonts w:ascii="Calibri" w:hAnsi="Calibri"/>
      <w:sz w:val="20"/>
      <w:szCs w:val="20"/>
    </w:rPr>
  </w:style>
  <w:style w:type="character" w:styleId="FootnoteReference">
    <w:name w:val="footnote reference"/>
    <w:basedOn w:val="DefaultParagraphFont"/>
    <w:uiPriority w:val="99"/>
    <w:semiHidden/>
    <w:unhideWhenUsed/>
    <w:rsid w:val="00F653E5"/>
    <w:rPr>
      <w:vertAlign w:val="superscript"/>
    </w:rPr>
  </w:style>
  <w:style w:type="paragraph" w:customStyle="1" w:styleId="Cell">
    <w:name w:val="Cell"/>
    <w:basedOn w:val="BodyText"/>
    <w:rsid w:val="00E2487F"/>
    <w:pPr>
      <w:spacing w:before="60" w:after="60"/>
    </w:pPr>
    <w:rPr>
      <w:rFonts w:ascii="Arial" w:eastAsia="Times New Roman" w:hAnsi="Arial" w:cs="Arial"/>
      <w:sz w:val="20"/>
      <w:szCs w:val="20"/>
    </w:rPr>
  </w:style>
  <w:style w:type="paragraph" w:styleId="BodyText">
    <w:name w:val="Body Text"/>
    <w:basedOn w:val="Normal"/>
    <w:link w:val="BodyTextChar"/>
    <w:uiPriority w:val="99"/>
    <w:unhideWhenUsed/>
    <w:rsid w:val="00E2487F"/>
  </w:style>
  <w:style w:type="character" w:customStyle="1" w:styleId="BodyTextChar">
    <w:name w:val="Body Text Char"/>
    <w:basedOn w:val="DefaultParagraphFont"/>
    <w:link w:val="BodyText"/>
    <w:uiPriority w:val="99"/>
    <w:rsid w:val="00E2487F"/>
    <w:rPr>
      <w:rFonts w:ascii="Calibri" w:hAnsi="Calibri"/>
    </w:rPr>
  </w:style>
  <w:style w:type="paragraph" w:styleId="NormalWeb">
    <w:name w:val="Normal (Web)"/>
    <w:basedOn w:val="Normal"/>
    <w:uiPriority w:val="99"/>
    <w:unhideWhenUsed/>
    <w:rsid w:val="003E7A78"/>
    <w:pPr>
      <w:spacing w:before="100" w:beforeAutospacing="1" w:after="100" w:afterAutospacing="1"/>
    </w:pPr>
    <w:rPr>
      <w:rFonts w:ascii="Times New Roman" w:eastAsia="Times New Roman" w:hAnsi="Times New Roman" w:cs="Times New Roman"/>
      <w:szCs w:val="24"/>
    </w:rPr>
  </w:style>
  <w:style w:type="paragraph" w:styleId="TOC4">
    <w:name w:val="toc 4"/>
    <w:basedOn w:val="Normal"/>
    <w:next w:val="Normal"/>
    <w:autoRedefine/>
    <w:uiPriority w:val="39"/>
    <w:unhideWhenUsed/>
    <w:rsid w:val="00F93DEA"/>
    <w:pPr>
      <w:spacing w:after="100" w:line="259" w:lineRule="auto"/>
      <w:ind w:left="660"/>
    </w:pPr>
    <w:rPr>
      <w:rFonts w:eastAsiaTheme="minorEastAsia"/>
    </w:rPr>
  </w:style>
  <w:style w:type="paragraph" w:styleId="TOC5">
    <w:name w:val="toc 5"/>
    <w:basedOn w:val="Normal"/>
    <w:next w:val="Normal"/>
    <w:autoRedefine/>
    <w:uiPriority w:val="39"/>
    <w:unhideWhenUsed/>
    <w:rsid w:val="00F93DEA"/>
    <w:pPr>
      <w:spacing w:after="100" w:line="259" w:lineRule="auto"/>
      <w:ind w:left="880"/>
    </w:pPr>
    <w:rPr>
      <w:rFonts w:eastAsiaTheme="minorEastAsia"/>
    </w:rPr>
  </w:style>
  <w:style w:type="paragraph" w:styleId="TOC6">
    <w:name w:val="toc 6"/>
    <w:basedOn w:val="Normal"/>
    <w:next w:val="Normal"/>
    <w:autoRedefine/>
    <w:uiPriority w:val="39"/>
    <w:unhideWhenUsed/>
    <w:rsid w:val="00F93DEA"/>
    <w:pPr>
      <w:spacing w:after="100" w:line="259" w:lineRule="auto"/>
      <w:ind w:left="1100"/>
    </w:pPr>
    <w:rPr>
      <w:rFonts w:eastAsiaTheme="minorEastAsia"/>
    </w:rPr>
  </w:style>
  <w:style w:type="paragraph" w:styleId="TOC7">
    <w:name w:val="toc 7"/>
    <w:basedOn w:val="Normal"/>
    <w:next w:val="Normal"/>
    <w:autoRedefine/>
    <w:uiPriority w:val="39"/>
    <w:unhideWhenUsed/>
    <w:rsid w:val="00F93DEA"/>
    <w:pPr>
      <w:spacing w:after="100" w:line="259" w:lineRule="auto"/>
      <w:ind w:left="1320"/>
    </w:pPr>
    <w:rPr>
      <w:rFonts w:eastAsiaTheme="minorEastAsia"/>
    </w:rPr>
  </w:style>
  <w:style w:type="paragraph" w:styleId="TOC8">
    <w:name w:val="toc 8"/>
    <w:basedOn w:val="Normal"/>
    <w:next w:val="Normal"/>
    <w:autoRedefine/>
    <w:uiPriority w:val="39"/>
    <w:unhideWhenUsed/>
    <w:rsid w:val="00F93DEA"/>
    <w:pPr>
      <w:spacing w:after="100" w:line="259" w:lineRule="auto"/>
      <w:ind w:left="1540"/>
    </w:pPr>
    <w:rPr>
      <w:rFonts w:eastAsiaTheme="minorEastAsia"/>
    </w:rPr>
  </w:style>
  <w:style w:type="paragraph" w:styleId="TOC9">
    <w:name w:val="toc 9"/>
    <w:basedOn w:val="Normal"/>
    <w:next w:val="Normal"/>
    <w:autoRedefine/>
    <w:uiPriority w:val="39"/>
    <w:unhideWhenUsed/>
    <w:rsid w:val="00F93DEA"/>
    <w:pPr>
      <w:spacing w:after="100" w:line="259" w:lineRule="auto"/>
      <w:ind w:left="1760"/>
    </w:pPr>
    <w:rPr>
      <w:rFonts w:eastAsiaTheme="minorEastAsia"/>
    </w:rPr>
  </w:style>
  <w:style w:type="character" w:customStyle="1" w:styleId="Mention1">
    <w:name w:val="Mention1"/>
    <w:basedOn w:val="DefaultParagraphFont"/>
    <w:uiPriority w:val="99"/>
    <w:semiHidden/>
    <w:unhideWhenUsed/>
    <w:rsid w:val="00A14B2C"/>
    <w:rPr>
      <w:color w:val="2B579A"/>
      <w:shd w:val="clear" w:color="auto" w:fill="E6E6E6"/>
    </w:rPr>
  </w:style>
  <w:style w:type="paragraph" w:customStyle="1" w:styleId="Normal1">
    <w:name w:val="Normal1"/>
    <w:rsid w:val="00AC327E"/>
    <w:pPr>
      <w:spacing w:after="0"/>
    </w:pPr>
    <w:rPr>
      <w:rFonts w:ascii="Arial" w:eastAsia="Arial" w:hAnsi="Arial" w:cs="Arial"/>
    </w:rPr>
  </w:style>
  <w:style w:type="character" w:customStyle="1" w:styleId="url">
    <w:name w:val="url"/>
    <w:basedOn w:val="DefaultParagraphFont"/>
    <w:rsid w:val="005B00EF"/>
  </w:style>
  <w:style w:type="character" w:customStyle="1" w:styleId="screenreader-only">
    <w:name w:val="screenreader-only"/>
    <w:basedOn w:val="DefaultParagraphFont"/>
    <w:rsid w:val="0034082B"/>
  </w:style>
  <w:style w:type="paragraph" w:customStyle="1" w:styleId="TableParagraph">
    <w:name w:val="Table Paragraph"/>
    <w:basedOn w:val="Normal"/>
    <w:uiPriority w:val="1"/>
    <w:qFormat/>
    <w:rsid w:val="002E7A6A"/>
    <w:pPr>
      <w:widowControl w:val="0"/>
      <w:autoSpaceDE w:val="0"/>
      <w:autoSpaceDN w:val="0"/>
      <w:spacing w:after="0" w:line="265" w:lineRule="exact"/>
      <w:ind w:left="103"/>
    </w:pPr>
    <w:rPr>
      <w:rFonts w:ascii="Calibri" w:eastAsia="Calibri" w:hAnsi="Calibri" w:cs="Calibri"/>
      <w:sz w:val="22"/>
    </w:rPr>
  </w:style>
  <w:style w:type="character" w:styleId="FollowedHyperlink">
    <w:name w:val="FollowedHyperlink"/>
    <w:basedOn w:val="DefaultParagraphFont"/>
    <w:semiHidden/>
    <w:unhideWhenUsed/>
    <w:rsid w:val="00F0667B"/>
    <w:rPr>
      <w:color w:val="800080" w:themeColor="followedHyperlink"/>
      <w:u w:val="single"/>
    </w:rPr>
  </w:style>
  <w:style w:type="character" w:customStyle="1" w:styleId="fr-view">
    <w:name w:val="fr-view"/>
    <w:basedOn w:val="DefaultParagraphFont"/>
    <w:rsid w:val="00F7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073">
      <w:bodyDiv w:val="1"/>
      <w:marLeft w:val="0"/>
      <w:marRight w:val="0"/>
      <w:marTop w:val="0"/>
      <w:marBottom w:val="0"/>
      <w:divBdr>
        <w:top w:val="none" w:sz="0" w:space="0" w:color="auto"/>
        <w:left w:val="none" w:sz="0" w:space="0" w:color="auto"/>
        <w:bottom w:val="none" w:sz="0" w:space="0" w:color="auto"/>
        <w:right w:val="none" w:sz="0" w:space="0" w:color="auto"/>
      </w:divBdr>
    </w:div>
    <w:div w:id="75710053">
      <w:bodyDiv w:val="1"/>
      <w:marLeft w:val="0"/>
      <w:marRight w:val="0"/>
      <w:marTop w:val="0"/>
      <w:marBottom w:val="0"/>
      <w:divBdr>
        <w:top w:val="none" w:sz="0" w:space="0" w:color="auto"/>
        <w:left w:val="none" w:sz="0" w:space="0" w:color="auto"/>
        <w:bottom w:val="none" w:sz="0" w:space="0" w:color="auto"/>
        <w:right w:val="none" w:sz="0" w:space="0" w:color="auto"/>
      </w:divBdr>
    </w:div>
    <w:div w:id="108549935">
      <w:bodyDiv w:val="1"/>
      <w:marLeft w:val="0"/>
      <w:marRight w:val="0"/>
      <w:marTop w:val="0"/>
      <w:marBottom w:val="0"/>
      <w:divBdr>
        <w:top w:val="none" w:sz="0" w:space="0" w:color="auto"/>
        <w:left w:val="none" w:sz="0" w:space="0" w:color="auto"/>
        <w:bottom w:val="none" w:sz="0" w:space="0" w:color="auto"/>
        <w:right w:val="none" w:sz="0" w:space="0" w:color="auto"/>
      </w:divBdr>
    </w:div>
    <w:div w:id="163516052">
      <w:bodyDiv w:val="1"/>
      <w:marLeft w:val="0"/>
      <w:marRight w:val="0"/>
      <w:marTop w:val="0"/>
      <w:marBottom w:val="0"/>
      <w:divBdr>
        <w:top w:val="none" w:sz="0" w:space="0" w:color="auto"/>
        <w:left w:val="none" w:sz="0" w:space="0" w:color="auto"/>
        <w:bottom w:val="none" w:sz="0" w:space="0" w:color="auto"/>
        <w:right w:val="none" w:sz="0" w:space="0" w:color="auto"/>
      </w:divBdr>
    </w:div>
    <w:div w:id="167906904">
      <w:bodyDiv w:val="1"/>
      <w:marLeft w:val="0"/>
      <w:marRight w:val="0"/>
      <w:marTop w:val="0"/>
      <w:marBottom w:val="0"/>
      <w:divBdr>
        <w:top w:val="none" w:sz="0" w:space="0" w:color="auto"/>
        <w:left w:val="none" w:sz="0" w:space="0" w:color="auto"/>
        <w:bottom w:val="none" w:sz="0" w:space="0" w:color="auto"/>
        <w:right w:val="none" w:sz="0" w:space="0" w:color="auto"/>
      </w:divBdr>
    </w:div>
    <w:div w:id="277034652">
      <w:bodyDiv w:val="1"/>
      <w:marLeft w:val="0"/>
      <w:marRight w:val="0"/>
      <w:marTop w:val="0"/>
      <w:marBottom w:val="0"/>
      <w:divBdr>
        <w:top w:val="none" w:sz="0" w:space="0" w:color="auto"/>
        <w:left w:val="none" w:sz="0" w:space="0" w:color="auto"/>
        <w:bottom w:val="none" w:sz="0" w:space="0" w:color="auto"/>
        <w:right w:val="none" w:sz="0" w:space="0" w:color="auto"/>
      </w:divBdr>
    </w:div>
    <w:div w:id="310521102">
      <w:bodyDiv w:val="1"/>
      <w:marLeft w:val="0"/>
      <w:marRight w:val="0"/>
      <w:marTop w:val="0"/>
      <w:marBottom w:val="0"/>
      <w:divBdr>
        <w:top w:val="none" w:sz="0" w:space="0" w:color="auto"/>
        <w:left w:val="none" w:sz="0" w:space="0" w:color="auto"/>
        <w:bottom w:val="none" w:sz="0" w:space="0" w:color="auto"/>
        <w:right w:val="none" w:sz="0" w:space="0" w:color="auto"/>
      </w:divBdr>
    </w:div>
    <w:div w:id="357580946">
      <w:bodyDiv w:val="1"/>
      <w:marLeft w:val="0"/>
      <w:marRight w:val="0"/>
      <w:marTop w:val="0"/>
      <w:marBottom w:val="0"/>
      <w:divBdr>
        <w:top w:val="none" w:sz="0" w:space="0" w:color="auto"/>
        <w:left w:val="none" w:sz="0" w:space="0" w:color="auto"/>
        <w:bottom w:val="none" w:sz="0" w:space="0" w:color="auto"/>
        <w:right w:val="none" w:sz="0" w:space="0" w:color="auto"/>
      </w:divBdr>
    </w:div>
    <w:div w:id="384912322">
      <w:bodyDiv w:val="1"/>
      <w:marLeft w:val="0"/>
      <w:marRight w:val="0"/>
      <w:marTop w:val="0"/>
      <w:marBottom w:val="0"/>
      <w:divBdr>
        <w:top w:val="none" w:sz="0" w:space="0" w:color="auto"/>
        <w:left w:val="none" w:sz="0" w:space="0" w:color="auto"/>
        <w:bottom w:val="none" w:sz="0" w:space="0" w:color="auto"/>
        <w:right w:val="none" w:sz="0" w:space="0" w:color="auto"/>
      </w:divBdr>
    </w:div>
    <w:div w:id="443113688">
      <w:bodyDiv w:val="1"/>
      <w:marLeft w:val="0"/>
      <w:marRight w:val="0"/>
      <w:marTop w:val="0"/>
      <w:marBottom w:val="0"/>
      <w:divBdr>
        <w:top w:val="none" w:sz="0" w:space="0" w:color="auto"/>
        <w:left w:val="none" w:sz="0" w:space="0" w:color="auto"/>
        <w:bottom w:val="none" w:sz="0" w:space="0" w:color="auto"/>
        <w:right w:val="none" w:sz="0" w:space="0" w:color="auto"/>
      </w:divBdr>
      <w:divsChild>
        <w:div w:id="246958607">
          <w:marLeft w:val="0"/>
          <w:marRight w:val="0"/>
          <w:marTop w:val="0"/>
          <w:marBottom w:val="0"/>
          <w:divBdr>
            <w:top w:val="none" w:sz="0" w:space="0" w:color="auto"/>
            <w:left w:val="none" w:sz="0" w:space="0" w:color="auto"/>
            <w:bottom w:val="none" w:sz="0" w:space="0" w:color="auto"/>
            <w:right w:val="none" w:sz="0" w:space="0" w:color="auto"/>
          </w:divBdr>
        </w:div>
        <w:div w:id="274604410">
          <w:marLeft w:val="0"/>
          <w:marRight w:val="0"/>
          <w:marTop w:val="0"/>
          <w:marBottom w:val="0"/>
          <w:divBdr>
            <w:top w:val="none" w:sz="0" w:space="0" w:color="auto"/>
            <w:left w:val="none" w:sz="0" w:space="0" w:color="auto"/>
            <w:bottom w:val="none" w:sz="0" w:space="0" w:color="auto"/>
            <w:right w:val="none" w:sz="0" w:space="0" w:color="auto"/>
          </w:divBdr>
        </w:div>
        <w:div w:id="664478276">
          <w:marLeft w:val="0"/>
          <w:marRight w:val="0"/>
          <w:marTop w:val="0"/>
          <w:marBottom w:val="0"/>
          <w:divBdr>
            <w:top w:val="none" w:sz="0" w:space="0" w:color="auto"/>
            <w:left w:val="none" w:sz="0" w:space="0" w:color="auto"/>
            <w:bottom w:val="none" w:sz="0" w:space="0" w:color="auto"/>
            <w:right w:val="none" w:sz="0" w:space="0" w:color="auto"/>
          </w:divBdr>
        </w:div>
        <w:div w:id="738405958">
          <w:marLeft w:val="0"/>
          <w:marRight w:val="0"/>
          <w:marTop w:val="0"/>
          <w:marBottom w:val="0"/>
          <w:divBdr>
            <w:top w:val="none" w:sz="0" w:space="0" w:color="auto"/>
            <w:left w:val="none" w:sz="0" w:space="0" w:color="auto"/>
            <w:bottom w:val="none" w:sz="0" w:space="0" w:color="auto"/>
            <w:right w:val="none" w:sz="0" w:space="0" w:color="auto"/>
          </w:divBdr>
        </w:div>
        <w:div w:id="1066806389">
          <w:marLeft w:val="0"/>
          <w:marRight w:val="0"/>
          <w:marTop w:val="0"/>
          <w:marBottom w:val="0"/>
          <w:divBdr>
            <w:top w:val="none" w:sz="0" w:space="0" w:color="auto"/>
            <w:left w:val="none" w:sz="0" w:space="0" w:color="auto"/>
            <w:bottom w:val="none" w:sz="0" w:space="0" w:color="auto"/>
            <w:right w:val="none" w:sz="0" w:space="0" w:color="auto"/>
          </w:divBdr>
        </w:div>
        <w:div w:id="1100371017">
          <w:marLeft w:val="0"/>
          <w:marRight w:val="0"/>
          <w:marTop w:val="0"/>
          <w:marBottom w:val="0"/>
          <w:divBdr>
            <w:top w:val="none" w:sz="0" w:space="0" w:color="auto"/>
            <w:left w:val="none" w:sz="0" w:space="0" w:color="auto"/>
            <w:bottom w:val="none" w:sz="0" w:space="0" w:color="auto"/>
            <w:right w:val="none" w:sz="0" w:space="0" w:color="auto"/>
          </w:divBdr>
        </w:div>
        <w:div w:id="1186560032">
          <w:marLeft w:val="0"/>
          <w:marRight w:val="0"/>
          <w:marTop w:val="0"/>
          <w:marBottom w:val="0"/>
          <w:divBdr>
            <w:top w:val="none" w:sz="0" w:space="0" w:color="auto"/>
            <w:left w:val="none" w:sz="0" w:space="0" w:color="auto"/>
            <w:bottom w:val="none" w:sz="0" w:space="0" w:color="auto"/>
            <w:right w:val="none" w:sz="0" w:space="0" w:color="auto"/>
          </w:divBdr>
        </w:div>
        <w:div w:id="1199321989">
          <w:marLeft w:val="0"/>
          <w:marRight w:val="0"/>
          <w:marTop w:val="0"/>
          <w:marBottom w:val="0"/>
          <w:divBdr>
            <w:top w:val="none" w:sz="0" w:space="0" w:color="auto"/>
            <w:left w:val="none" w:sz="0" w:space="0" w:color="auto"/>
            <w:bottom w:val="none" w:sz="0" w:space="0" w:color="auto"/>
            <w:right w:val="none" w:sz="0" w:space="0" w:color="auto"/>
          </w:divBdr>
        </w:div>
        <w:div w:id="1779908701">
          <w:marLeft w:val="0"/>
          <w:marRight w:val="0"/>
          <w:marTop w:val="0"/>
          <w:marBottom w:val="0"/>
          <w:divBdr>
            <w:top w:val="none" w:sz="0" w:space="0" w:color="auto"/>
            <w:left w:val="none" w:sz="0" w:space="0" w:color="auto"/>
            <w:bottom w:val="none" w:sz="0" w:space="0" w:color="auto"/>
            <w:right w:val="none" w:sz="0" w:space="0" w:color="auto"/>
          </w:divBdr>
        </w:div>
      </w:divsChild>
    </w:div>
    <w:div w:id="472872784">
      <w:bodyDiv w:val="1"/>
      <w:marLeft w:val="0"/>
      <w:marRight w:val="0"/>
      <w:marTop w:val="0"/>
      <w:marBottom w:val="0"/>
      <w:divBdr>
        <w:top w:val="none" w:sz="0" w:space="0" w:color="auto"/>
        <w:left w:val="none" w:sz="0" w:space="0" w:color="auto"/>
        <w:bottom w:val="none" w:sz="0" w:space="0" w:color="auto"/>
        <w:right w:val="none" w:sz="0" w:space="0" w:color="auto"/>
      </w:divBdr>
    </w:div>
    <w:div w:id="501117801">
      <w:bodyDiv w:val="1"/>
      <w:marLeft w:val="0"/>
      <w:marRight w:val="0"/>
      <w:marTop w:val="0"/>
      <w:marBottom w:val="0"/>
      <w:divBdr>
        <w:top w:val="none" w:sz="0" w:space="0" w:color="auto"/>
        <w:left w:val="none" w:sz="0" w:space="0" w:color="auto"/>
        <w:bottom w:val="none" w:sz="0" w:space="0" w:color="auto"/>
        <w:right w:val="none" w:sz="0" w:space="0" w:color="auto"/>
      </w:divBdr>
    </w:div>
    <w:div w:id="506596086">
      <w:bodyDiv w:val="1"/>
      <w:marLeft w:val="0"/>
      <w:marRight w:val="0"/>
      <w:marTop w:val="0"/>
      <w:marBottom w:val="0"/>
      <w:divBdr>
        <w:top w:val="none" w:sz="0" w:space="0" w:color="auto"/>
        <w:left w:val="none" w:sz="0" w:space="0" w:color="auto"/>
        <w:bottom w:val="none" w:sz="0" w:space="0" w:color="auto"/>
        <w:right w:val="none" w:sz="0" w:space="0" w:color="auto"/>
      </w:divBdr>
    </w:div>
    <w:div w:id="621959094">
      <w:bodyDiv w:val="1"/>
      <w:marLeft w:val="0"/>
      <w:marRight w:val="0"/>
      <w:marTop w:val="0"/>
      <w:marBottom w:val="0"/>
      <w:divBdr>
        <w:top w:val="none" w:sz="0" w:space="0" w:color="auto"/>
        <w:left w:val="none" w:sz="0" w:space="0" w:color="auto"/>
        <w:bottom w:val="none" w:sz="0" w:space="0" w:color="auto"/>
        <w:right w:val="none" w:sz="0" w:space="0" w:color="auto"/>
      </w:divBdr>
    </w:div>
    <w:div w:id="724842506">
      <w:bodyDiv w:val="1"/>
      <w:marLeft w:val="0"/>
      <w:marRight w:val="0"/>
      <w:marTop w:val="0"/>
      <w:marBottom w:val="0"/>
      <w:divBdr>
        <w:top w:val="none" w:sz="0" w:space="0" w:color="auto"/>
        <w:left w:val="none" w:sz="0" w:space="0" w:color="auto"/>
        <w:bottom w:val="none" w:sz="0" w:space="0" w:color="auto"/>
        <w:right w:val="none" w:sz="0" w:space="0" w:color="auto"/>
      </w:divBdr>
    </w:div>
    <w:div w:id="766343627">
      <w:bodyDiv w:val="1"/>
      <w:marLeft w:val="0"/>
      <w:marRight w:val="0"/>
      <w:marTop w:val="0"/>
      <w:marBottom w:val="0"/>
      <w:divBdr>
        <w:top w:val="none" w:sz="0" w:space="0" w:color="auto"/>
        <w:left w:val="none" w:sz="0" w:space="0" w:color="auto"/>
        <w:bottom w:val="none" w:sz="0" w:space="0" w:color="auto"/>
        <w:right w:val="none" w:sz="0" w:space="0" w:color="auto"/>
      </w:divBdr>
    </w:div>
    <w:div w:id="769854709">
      <w:bodyDiv w:val="1"/>
      <w:marLeft w:val="0"/>
      <w:marRight w:val="0"/>
      <w:marTop w:val="0"/>
      <w:marBottom w:val="0"/>
      <w:divBdr>
        <w:top w:val="none" w:sz="0" w:space="0" w:color="auto"/>
        <w:left w:val="none" w:sz="0" w:space="0" w:color="auto"/>
        <w:bottom w:val="none" w:sz="0" w:space="0" w:color="auto"/>
        <w:right w:val="none" w:sz="0" w:space="0" w:color="auto"/>
      </w:divBdr>
    </w:div>
    <w:div w:id="788594904">
      <w:bodyDiv w:val="1"/>
      <w:marLeft w:val="0"/>
      <w:marRight w:val="0"/>
      <w:marTop w:val="0"/>
      <w:marBottom w:val="0"/>
      <w:divBdr>
        <w:top w:val="none" w:sz="0" w:space="0" w:color="auto"/>
        <w:left w:val="none" w:sz="0" w:space="0" w:color="auto"/>
        <w:bottom w:val="none" w:sz="0" w:space="0" w:color="auto"/>
        <w:right w:val="none" w:sz="0" w:space="0" w:color="auto"/>
      </w:divBdr>
    </w:div>
    <w:div w:id="858467119">
      <w:bodyDiv w:val="1"/>
      <w:marLeft w:val="0"/>
      <w:marRight w:val="0"/>
      <w:marTop w:val="0"/>
      <w:marBottom w:val="0"/>
      <w:divBdr>
        <w:top w:val="none" w:sz="0" w:space="0" w:color="auto"/>
        <w:left w:val="none" w:sz="0" w:space="0" w:color="auto"/>
        <w:bottom w:val="none" w:sz="0" w:space="0" w:color="auto"/>
        <w:right w:val="none" w:sz="0" w:space="0" w:color="auto"/>
      </w:divBdr>
      <w:divsChild>
        <w:div w:id="707336745">
          <w:marLeft w:val="0"/>
          <w:marRight w:val="0"/>
          <w:marTop w:val="0"/>
          <w:marBottom w:val="0"/>
          <w:divBdr>
            <w:top w:val="none" w:sz="0" w:space="0" w:color="auto"/>
            <w:left w:val="none" w:sz="0" w:space="0" w:color="auto"/>
            <w:bottom w:val="none" w:sz="0" w:space="0" w:color="auto"/>
            <w:right w:val="none" w:sz="0" w:space="0" w:color="auto"/>
          </w:divBdr>
          <w:divsChild>
            <w:div w:id="1622691746">
              <w:marLeft w:val="0"/>
              <w:marRight w:val="0"/>
              <w:marTop w:val="615"/>
              <w:marBottom w:val="0"/>
              <w:divBdr>
                <w:top w:val="none" w:sz="0" w:space="0" w:color="auto"/>
                <w:left w:val="none" w:sz="0" w:space="0" w:color="auto"/>
                <w:bottom w:val="none" w:sz="0" w:space="0" w:color="auto"/>
                <w:right w:val="none" w:sz="0" w:space="0" w:color="auto"/>
              </w:divBdr>
              <w:divsChild>
                <w:div w:id="1694958581">
                  <w:marLeft w:val="0"/>
                  <w:marRight w:val="0"/>
                  <w:marTop w:val="0"/>
                  <w:marBottom w:val="150"/>
                  <w:divBdr>
                    <w:top w:val="none" w:sz="0" w:space="0" w:color="auto"/>
                    <w:left w:val="none" w:sz="0" w:space="0" w:color="auto"/>
                    <w:bottom w:val="none" w:sz="0" w:space="0" w:color="auto"/>
                    <w:right w:val="none" w:sz="0" w:space="0" w:color="auto"/>
                  </w:divBdr>
                  <w:divsChild>
                    <w:div w:id="160583114">
                      <w:marLeft w:val="0"/>
                      <w:marRight w:val="0"/>
                      <w:marTop w:val="0"/>
                      <w:marBottom w:val="0"/>
                      <w:divBdr>
                        <w:top w:val="none" w:sz="0" w:space="0" w:color="auto"/>
                        <w:left w:val="none" w:sz="0" w:space="0" w:color="auto"/>
                        <w:bottom w:val="none" w:sz="0" w:space="0" w:color="auto"/>
                        <w:right w:val="none" w:sz="0" w:space="0" w:color="auto"/>
                      </w:divBdr>
                      <w:divsChild>
                        <w:div w:id="1123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2739">
      <w:bodyDiv w:val="1"/>
      <w:marLeft w:val="0"/>
      <w:marRight w:val="0"/>
      <w:marTop w:val="0"/>
      <w:marBottom w:val="0"/>
      <w:divBdr>
        <w:top w:val="none" w:sz="0" w:space="0" w:color="auto"/>
        <w:left w:val="none" w:sz="0" w:space="0" w:color="auto"/>
        <w:bottom w:val="none" w:sz="0" w:space="0" w:color="auto"/>
        <w:right w:val="none" w:sz="0" w:space="0" w:color="auto"/>
      </w:divBdr>
    </w:div>
    <w:div w:id="877738049">
      <w:bodyDiv w:val="1"/>
      <w:marLeft w:val="0"/>
      <w:marRight w:val="0"/>
      <w:marTop w:val="0"/>
      <w:marBottom w:val="0"/>
      <w:divBdr>
        <w:top w:val="none" w:sz="0" w:space="0" w:color="auto"/>
        <w:left w:val="none" w:sz="0" w:space="0" w:color="auto"/>
        <w:bottom w:val="none" w:sz="0" w:space="0" w:color="auto"/>
        <w:right w:val="none" w:sz="0" w:space="0" w:color="auto"/>
      </w:divBdr>
    </w:div>
    <w:div w:id="901018910">
      <w:bodyDiv w:val="1"/>
      <w:marLeft w:val="0"/>
      <w:marRight w:val="0"/>
      <w:marTop w:val="0"/>
      <w:marBottom w:val="0"/>
      <w:divBdr>
        <w:top w:val="none" w:sz="0" w:space="0" w:color="auto"/>
        <w:left w:val="none" w:sz="0" w:space="0" w:color="auto"/>
        <w:bottom w:val="none" w:sz="0" w:space="0" w:color="auto"/>
        <w:right w:val="none" w:sz="0" w:space="0" w:color="auto"/>
      </w:divBdr>
    </w:div>
    <w:div w:id="959650473">
      <w:bodyDiv w:val="1"/>
      <w:marLeft w:val="0"/>
      <w:marRight w:val="0"/>
      <w:marTop w:val="0"/>
      <w:marBottom w:val="0"/>
      <w:divBdr>
        <w:top w:val="none" w:sz="0" w:space="0" w:color="auto"/>
        <w:left w:val="none" w:sz="0" w:space="0" w:color="auto"/>
        <w:bottom w:val="none" w:sz="0" w:space="0" w:color="auto"/>
        <w:right w:val="none" w:sz="0" w:space="0" w:color="auto"/>
      </w:divBdr>
    </w:div>
    <w:div w:id="974872829">
      <w:bodyDiv w:val="1"/>
      <w:marLeft w:val="0"/>
      <w:marRight w:val="0"/>
      <w:marTop w:val="0"/>
      <w:marBottom w:val="0"/>
      <w:divBdr>
        <w:top w:val="none" w:sz="0" w:space="0" w:color="auto"/>
        <w:left w:val="none" w:sz="0" w:space="0" w:color="auto"/>
        <w:bottom w:val="none" w:sz="0" w:space="0" w:color="auto"/>
        <w:right w:val="none" w:sz="0" w:space="0" w:color="auto"/>
      </w:divBdr>
    </w:div>
    <w:div w:id="1121074908">
      <w:bodyDiv w:val="1"/>
      <w:marLeft w:val="0"/>
      <w:marRight w:val="0"/>
      <w:marTop w:val="0"/>
      <w:marBottom w:val="0"/>
      <w:divBdr>
        <w:top w:val="none" w:sz="0" w:space="0" w:color="auto"/>
        <w:left w:val="none" w:sz="0" w:space="0" w:color="auto"/>
        <w:bottom w:val="none" w:sz="0" w:space="0" w:color="auto"/>
        <w:right w:val="none" w:sz="0" w:space="0" w:color="auto"/>
      </w:divBdr>
    </w:div>
    <w:div w:id="1167289195">
      <w:bodyDiv w:val="1"/>
      <w:marLeft w:val="0"/>
      <w:marRight w:val="0"/>
      <w:marTop w:val="0"/>
      <w:marBottom w:val="0"/>
      <w:divBdr>
        <w:top w:val="none" w:sz="0" w:space="0" w:color="auto"/>
        <w:left w:val="none" w:sz="0" w:space="0" w:color="auto"/>
        <w:bottom w:val="none" w:sz="0" w:space="0" w:color="auto"/>
        <w:right w:val="none" w:sz="0" w:space="0" w:color="auto"/>
      </w:divBdr>
    </w:div>
    <w:div w:id="1168180417">
      <w:bodyDiv w:val="1"/>
      <w:marLeft w:val="0"/>
      <w:marRight w:val="0"/>
      <w:marTop w:val="0"/>
      <w:marBottom w:val="0"/>
      <w:divBdr>
        <w:top w:val="none" w:sz="0" w:space="0" w:color="auto"/>
        <w:left w:val="none" w:sz="0" w:space="0" w:color="auto"/>
        <w:bottom w:val="none" w:sz="0" w:space="0" w:color="auto"/>
        <w:right w:val="none" w:sz="0" w:space="0" w:color="auto"/>
      </w:divBdr>
    </w:div>
    <w:div w:id="1170680009">
      <w:bodyDiv w:val="1"/>
      <w:marLeft w:val="0"/>
      <w:marRight w:val="0"/>
      <w:marTop w:val="0"/>
      <w:marBottom w:val="0"/>
      <w:divBdr>
        <w:top w:val="none" w:sz="0" w:space="0" w:color="auto"/>
        <w:left w:val="none" w:sz="0" w:space="0" w:color="auto"/>
        <w:bottom w:val="none" w:sz="0" w:space="0" w:color="auto"/>
        <w:right w:val="none" w:sz="0" w:space="0" w:color="auto"/>
      </w:divBdr>
    </w:div>
    <w:div w:id="1194806984">
      <w:bodyDiv w:val="1"/>
      <w:marLeft w:val="0"/>
      <w:marRight w:val="0"/>
      <w:marTop w:val="0"/>
      <w:marBottom w:val="0"/>
      <w:divBdr>
        <w:top w:val="none" w:sz="0" w:space="0" w:color="auto"/>
        <w:left w:val="none" w:sz="0" w:space="0" w:color="auto"/>
        <w:bottom w:val="none" w:sz="0" w:space="0" w:color="auto"/>
        <w:right w:val="none" w:sz="0" w:space="0" w:color="auto"/>
      </w:divBdr>
    </w:div>
    <w:div w:id="1204560275">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sChild>
        <w:div w:id="777289158">
          <w:marLeft w:val="0"/>
          <w:marRight w:val="0"/>
          <w:marTop w:val="0"/>
          <w:marBottom w:val="0"/>
          <w:divBdr>
            <w:top w:val="none" w:sz="0" w:space="0" w:color="auto"/>
            <w:left w:val="none" w:sz="0" w:space="0" w:color="auto"/>
            <w:bottom w:val="none" w:sz="0" w:space="0" w:color="auto"/>
            <w:right w:val="none" w:sz="0" w:space="0" w:color="auto"/>
          </w:divBdr>
          <w:divsChild>
            <w:div w:id="2033912954">
              <w:marLeft w:val="0"/>
              <w:marRight w:val="0"/>
              <w:marTop w:val="0"/>
              <w:marBottom w:val="0"/>
              <w:divBdr>
                <w:top w:val="none" w:sz="0" w:space="0" w:color="auto"/>
                <w:left w:val="none" w:sz="0" w:space="0" w:color="auto"/>
                <w:bottom w:val="none" w:sz="0" w:space="0" w:color="auto"/>
                <w:right w:val="none" w:sz="0" w:space="0" w:color="auto"/>
              </w:divBdr>
              <w:divsChild>
                <w:div w:id="795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738">
      <w:bodyDiv w:val="1"/>
      <w:marLeft w:val="0"/>
      <w:marRight w:val="0"/>
      <w:marTop w:val="0"/>
      <w:marBottom w:val="0"/>
      <w:divBdr>
        <w:top w:val="none" w:sz="0" w:space="0" w:color="auto"/>
        <w:left w:val="none" w:sz="0" w:space="0" w:color="auto"/>
        <w:bottom w:val="none" w:sz="0" w:space="0" w:color="auto"/>
        <w:right w:val="none" w:sz="0" w:space="0" w:color="auto"/>
      </w:divBdr>
    </w:div>
    <w:div w:id="1354264434">
      <w:bodyDiv w:val="1"/>
      <w:marLeft w:val="0"/>
      <w:marRight w:val="0"/>
      <w:marTop w:val="0"/>
      <w:marBottom w:val="0"/>
      <w:divBdr>
        <w:top w:val="none" w:sz="0" w:space="0" w:color="auto"/>
        <w:left w:val="none" w:sz="0" w:space="0" w:color="auto"/>
        <w:bottom w:val="none" w:sz="0" w:space="0" w:color="auto"/>
        <w:right w:val="none" w:sz="0" w:space="0" w:color="auto"/>
      </w:divBdr>
    </w:div>
    <w:div w:id="1385563498">
      <w:bodyDiv w:val="1"/>
      <w:marLeft w:val="0"/>
      <w:marRight w:val="0"/>
      <w:marTop w:val="0"/>
      <w:marBottom w:val="0"/>
      <w:divBdr>
        <w:top w:val="none" w:sz="0" w:space="0" w:color="auto"/>
        <w:left w:val="none" w:sz="0" w:space="0" w:color="auto"/>
        <w:bottom w:val="none" w:sz="0" w:space="0" w:color="auto"/>
        <w:right w:val="none" w:sz="0" w:space="0" w:color="auto"/>
      </w:divBdr>
    </w:div>
    <w:div w:id="1392970975">
      <w:bodyDiv w:val="1"/>
      <w:marLeft w:val="0"/>
      <w:marRight w:val="0"/>
      <w:marTop w:val="0"/>
      <w:marBottom w:val="0"/>
      <w:divBdr>
        <w:top w:val="none" w:sz="0" w:space="0" w:color="auto"/>
        <w:left w:val="none" w:sz="0" w:space="0" w:color="auto"/>
        <w:bottom w:val="none" w:sz="0" w:space="0" w:color="auto"/>
        <w:right w:val="none" w:sz="0" w:space="0" w:color="auto"/>
      </w:divBdr>
    </w:div>
    <w:div w:id="1393851460">
      <w:bodyDiv w:val="1"/>
      <w:marLeft w:val="0"/>
      <w:marRight w:val="0"/>
      <w:marTop w:val="0"/>
      <w:marBottom w:val="0"/>
      <w:divBdr>
        <w:top w:val="none" w:sz="0" w:space="0" w:color="auto"/>
        <w:left w:val="none" w:sz="0" w:space="0" w:color="auto"/>
        <w:bottom w:val="none" w:sz="0" w:space="0" w:color="auto"/>
        <w:right w:val="none" w:sz="0" w:space="0" w:color="auto"/>
      </w:divBdr>
    </w:div>
    <w:div w:id="1456095844">
      <w:bodyDiv w:val="1"/>
      <w:marLeft w:val="0"/>
      <w:marRight w:val="0"/>
      <w:marTop w:val="0"/>
      <w:marBottom w:val="0"/>
      <w:divBdr>
        <w:top w:val="none" w:sz="0" w:space="0" w:color="auto"/>
        <w:left w:val="none" w:sz="0" w:space="0" w:color="auto"/>
        <w:bottom w:val="none" w:sz="0" w:space="0" w:color="auto"/>
        <w:right w:val="none" w:sz="0" w:space="0" w:color="auto"/>
      </w:divBdr>
    </w:div>
    <w:div w:id="1457800227">
      <w:bodyDiv w:val="1"/>
      <w:marLeft w:val="0"/>
      <w:marRight w:val="0"/>
      <w:marTop w:val="0"/>
      <w:marBottom w:val="0"/>
      <w:divBdr>
        <w:top w:val="none" w:sz="0" w:space="0" w:color="auto"/>
        <w:left w:val="none" w:sz="0" w:space="0" w:color="auto"/>
        <w:bottom w:val="none" w:sz="0" w:space="0" w:color="auto"/>
        <w:right w:val="none" w:sz="0" w:space="0" w:color="auto"/>
      </w:divBdr>
    </w:div>
    <w:div w:id="1549486528">
      <w:bodyDiv w:val="1"/>
      <w:marLeft w:val="0"/>
      <w:marRight w:val="0"/>
      <w:marTop w:val="0"/>
      <w:marBottom w:val="0"/>
      <w:divBdr>
        <w:top w:val="none" w:sz="0" w:space="0" w:color="auto"/>
        <w:left w:val="none" w:sz="0" w:space="0" w:color="auto"/>
        <w:bottom w:val="none" w:sz="0" w:space="0" w:color="auto"/>
        <w:right w:val="none" w:sz="0" w:space="0" w:color="auto"/>
      </w:divBdr>
    </w:div>
    <w:div w:id="1567883725">
      <w:bodyDiv w:val="1"/>
      <w:marLeft w:val="0"/>
      <w:marRight w:val="0"/>
      <w:marTop w:val="0"/>
      <w:marBottom w:val="0"/>
      <w:divBdr>
        <w:top w:val="none" w:sz="0" w:space="0" w:color="auto"/>
        <w:left w:val="none" w:sz="0" w:space="0" w:color="auto"/>
        <w:bottom w:val="none" w:sz="0" w:space="0" w:color="auto"/>
        <w:right w:val="none" w:sz="0" w:space="0" w:color="auto"/>
      </w:divBdr>
    </w:div>
    <w:div w:id="1579628647">
      <w:bodyDiv w:val="1"/>
      <w:marLeft w:val="0"/>
      <w:marRight w:val="0"/>
      <w:marTop w:val="0"/>
      <w:marBottom w:val="0"/>
      <w:divBdr>
        <w:top w:val="none" w:sz="0" w:space="0" w:color="auto"/>
        <w:left w:val="none" w:sz="0" w:space="0" w:color="auto"/>
        <w:bottom w:val="none" w:sz="0" w:space="0" w:color="auto"/>
        <w:right w:val="none" w:sz="0" w:space="0" w:color="auto"/>
      </w:divBdr>
    </w:div>
    <w:div w:id="1639261809">
      <w:bodyDiv w:val="1"/>
      <w:marLeft w:val="0"/>
      <w:marRight w:val="0"/>
      <w:marTop w:val="0"/>
      <w:marBottom w:val="0"/>
      <w:divBdr>
        <w:top w:val="none" w:sz="0" w:space="0" w:color="auto"/>
        <w:left w:val="none" w:sz="0" w:space="0" w:color="auto"/>
        <w:bottom w:val="none" w:sz="0" w:space="0" w:color="auto"/>
        <w:right w:val="none" w:sz="0" w:space="0" w:color="auto"/>
      </w:divBdr>
    </w:div>
    <w:div w:id="1933778758">
      <w:bodyDiv w:val="1"/>
      <w:marLeft w:val="0"/>
      <w:marRight w:val="0"/>
      <w:marTop w:val="0"/>
      <w:marBottom w:val="0"/>
      <w:divBdr>
        <w:top w:val="none" w:sz="0" w:space="0" w:color="auto"/>
        <w:left w:val="none" w:sz="0" w:space="0" w:color="auto"/>
        <w:bottom w:val="none" w:sz="0" w:space="0" w:color="auto"/>
        <w:right w:val="none" w:sz="0" w:space="0" w:color="auto"/>
      </w:divBdr>
    </w:div>
    <w:div w:id="1935891860">
      <w:bodyDiv w:val="1"/>
      <w:marLeft w:val="0"/>
      <w:marRight w:val="0"/>
      <w:marTop w:val="0"/>
      <w:marBottom w:val="0"/>
      <w:divBdr>
        <w:top w:val="none" w:sz="0" w:space="0" w:color="auto"/>
        <w:left w:val="none" w:sz="0" w:space="0" w:color="auto"/>
        <w:bottom w:val="none" w:sz="0" w:space="0" w:color="auto"/>
        <w:right w:val="none" w:sz="0" w:space="0" w:color="auto"/>
      </w:divBdr>
    </w:div>
    <w:div w:id="1938832311">
      <w:bodyDiv w:val="1"/>
      <w:marLeft w:val="0"/>
      <w:marRight w:val="0"/>
      <w:marTop w:val="0"/>
      <w:marBottom w:val="0"/>
      <w:divBdr>
        <w:top w:val="none" w:sz="0" w:space="0" w:color="auto"/>
        <w:left w:val="none" w:sz="0" w:space="0" w:color="auto"/>
        <w:bottom w:val="none" w:sz="0" w:space="0" w:color="auto"/>
        <w:right w:val="none" w:sz="0" w:space="0" w:color="auto"/>
      </w:divBdr>
    </w:div>
    <w:div w:id="1950550518">
      <w:bodyDiv w:val="1"/>
      <w:marLeft w:val="0"/>
      <w:marRight w:val="0"/>
      <w:marTop w:val="0"/>
      <w:marBottom w:val="0"/>
      <w:divBdr>
        <w:top w:val="none" w:sz="0" w:space="0" w:color="auto"/>
        <w:left w:val="none" w:sz="0" w:space="0" w:color="auto"/>
        <w:bottom w:val="none" w:sz="0" w:space="0" w:color="auto"/>
        <w:right w:val="none" w:sz="0" w:space="0" w:color="auto"/>
      </w:divBdr>
    </w:div>
    <w:div w:id="1985695977">
      <w:bodyDiv w:val="1"/>
      <w:marLeft w:val="0"/>
      <w:marRight w:val="0"/>
      <w:marTop w:val="0"/>
      <w:marBottom w:val="0"/>
      <w:divBdr>
        <w:top w:val="none" w:sz="0" w:space="0" w:color="auto"/>
        <w:left w:val="none" w:sz="0" w:space="0" w:color="auto"/>
        <w:bottom w:val="none" w:sz="0" w:space="0" w:color="auto"/>
        <w:right w:val="none" w:sz="0" w:space="0" w:color="auto"/>
      </w:divBdr>
      <w:divsChild>
        <w:div w:id="1901939410">
          <w:marLeft w:val="0"/>
          <w:marRight w:val="0"/>
          <w:marTop w:val="0"/>
          <w:marBottom w:val="0"/>
          <w:divBdr>
            <w:top w:val="none" w:sz="0" w:space="0" w:color="auto"/>
            <w:left w:val="none" w:sz="0" w:space="0" w:color="auto"/>
            <w:bottom w:val="none" w:sz="0" w:space="0" w:color="auto"/>
            <w:right w:val="none" w:sz="0" w:space="0" w:color="auto"/>
          </w:divBdr>
          <w:divsChild>
            <w:div w:id="109738362">
              <w:marLeft w:val="0"/>
              <w:marRight w:val="0"/>
              <w:marTop w:val="0"/>
              <w:marBottom w:val="0"/>
              <w:divBdr>
                <w:top w:val="none" w:sz="0" w:space="0" w:color="auto"/>
                <w:left w:val="none" w:sz="0" w:space="0" w:color="auto"/>
                <w:bottom w:val="none" w:sz="0" w:space="0" w:color="auto"/>
                <w:right w:val="none" w:sz="0" w:space="0" w:color="auto"/>
              </w:divBdr>
              <w:divsChild>
                <w:div w:id="2666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2240">
      <w:bodyDiv w:val="1"/>
      <w:marLeft w:val="0"/>
      <w:marRight w:val="0"/>
      <w:marTop w:val="0"/>
      <w:marBottom w:val="0"/>
      <w:divBdr>
        <w:top w:val="none" w:sz="0" w:space="0" w:color="auto"/>
        <w:left w:val="none" w:sz="0" w:space="0" w:color="auto"/>
        <w:bottom w:val="none" w:sz="0" w:space="0" w:color="auto"/>
        <w:right w:val="none" w:sz="0" w:space="0" w:color="auto"/>
      </w:divBdr>
    </w:div>
    <w:div w:id="2023314521">
      <w:bodyDiv w:val="1"/>
      <w:marLeft w:val="0"/>
      <w:marRight w:val="0"/>
      <w:marTop w:val="0"/>
      <w:marBottom w:val="0"/>
      <w:divBdr>
        <w:top w:val="none" w:sz="0" w:space="0" w:color="auto"/>
        <w:left w:val="none" w:sz="0" w:space="0" w:color="auto"/>
        <w:bottom w:val="none" w:sz="0" w:space="0" w:color="auto"/>
        <w:right w:val="none" w:sz="0" w:space="0" w:color="auto"/>
      </w:divBdr>
    </w:div>
    <w:div w:id="20542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asccc-oeri.org/asccc-oeri-request-for-proposals-iii/" TargetMode="External"/><Relationship Id="rId14" Type="http://schemas.openxmlformats.org/officeDocument/2006/relationships/hyperlink" Target="https://help.smapply.io/hc/en-us/articles/360032514674-General-Account-FAQ" TargetMode="External"/><Relationship Id="rId15" Type="http://schemas.openxmlformats.org/officeDocument/2006/relationships/hyperlink" Target="https://help.smapply.io/hc/en-us/articles/115001445354" TargetMode="External"/><Relationship Id="rId16" Type="http://schemas.openxmlformats.org/officeDocument/2006/relationships/hyperlink" Target="mailto:oeri@asccc.org" TargetMode="External"/><Relationship Id="rId17" Type="http://schemas.openxmlformats.org/officeDocument/2006/relationships/hyperlink" Target="mailto:oeri@asccc" TargetMode="External"/><Relationship Id="rId18" Type="http://schemas.openxmlformats.org/officeDocument/2006/relationships/hyperlink" Target="https://creativecommons.org/licenses/" TargetMode="External"/><Relationship Id="rId19" Type="http://schemas.openxmlformats.org/officeDocument/2006/relationships/hyperlink" Target="https://asccc-oeri.org/asccc-oeri-request-for-proposals-iii/"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2012 Aptify Corporation. Confidential and Proprietary.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6065A6EFF5548A3DF84237CC8D2F4" ma:contentTypeVersion="0" ma:contentTypeDescription="Create a new document." ma:contentTypeScope="" ma:versionID="bddd6de13846fe490938b4ae8a3f9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0F0684-7946-4AB0-ABF3-CDD2473D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9D5A6E-2D9F-4AFA-82C9-1A4C5264C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D84B3-E193-4523-B282-0E2A4F678B94}">
  <ds:schemaRefs>
    <ds:schemaRef ds:uri="http://schemas.microsoft.com/sharepoint/v3/contenttype/forms"/>
  </ds:schemaRefs>
</ds:datastoreItem>
</file>

<file path=customXml/itemProps5.xml><?xml version="1.0" encoding="utf-8"?>
<ds:datastoreItem xmlns:ds="http://schemas.openxmlformats.org/officeDocument/2006/customXml" ds:itemID="{3442D3BE-03B8-3446-9D5B-C9909166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International Monetary Fund - Work At Home License</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Prepared for: NPCA</dc:subject>
  <dc:creator>Aptify Corporation</dc:creator>
  <cp:lastModifiedBy>Michelle Pilati</cp:lastModifiedBy>
  <cp:revision>2</cp:revision>
  <cp:lastPrinted>2019-11-05T19:08:00Z</cp:lastPrinted>
  <dcterms:created xsi:type="dcterms:W3CDTF">2021-03-22T13:33:00Z</dcterms:created>
  <dcterms:modified xsi:type="dcterms:W3CDTF">2021-03-22T13:33:00Z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0x010100D866065A6EFF5548A3DF84237CC8D2F4</vt:lpwstr>
  </property>
</Properties>
</file>